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656" w:rsidRPr="009601E3" w:rsidRDefault="00473656" w:rsidP="00CA1116">
      <w:pPr>
        <w:jc w:val="center"/>
        <w:rPr>
          <w:rFonts w:cs="Arial"/>
          <w:b/>
          <w:bCs/>
          <w:sz w:val="28"/>
          <w:szCs w:val="28"/>
          <w:lang w:val="en-PH"/>
        </w:rPr>
      </w:pPr>
      <w:r w:rsidRPr="009601E3">
        <w:rPr>
          <w:rFonts w:cs="Arial"/>
          <w:b/>
          <w:bCs/>
          <w:sz w:val="28"/>
          <w:szCs w:val="28"/>
          <w:lang w:val="en-PH"/>
        </w:rPr>
        <w:t>CHAPTER 4</w:t>
      </w:r>
    </w:p>
    <w:p w:rsidR="004F0AE4" w:rsidRPr="00473656" w:rsidRDefault="008F093A" w:rsidP="00CA1116">
      <w:pPr>
        <w:jc w:val="center"/>
        <w:rPr>
          <w:rFonts w:cs="Arial"/>
          <w:b/>
          <w:bCs/>
          <w:sz w:val="28"/>
          <w:szCs w:val="28"/>
          <w:lang w:val="en-PH"/>
        </w:rPr>
      </w:pPr>
      <w:r w:rsidRPr="00473656">
        <w:rPr>
          <w:rFonts w:cs="Arial"/>
          <w:b/>
          <w:bCs/>
          <w:sz w:val="28"/>
          <w:szCs w:val="28"/>
          <w:lang w:val="en-PH"/>
        </w:rPr>
        <w:t xml:space="preserve">How to fill up Form </w:t>
      </w:r>
      <w:proofErr w:type="gramStart"/>
      <w:r w:rsidRPr="00473656">
        <w:rPr>
          <w:rFonts w:cs="Arial"/>
          <w:b/>
          <w:bCs/>
          <w:sz w:val="28"/>
          <w:szCs w:val="28"/>
          <w:lang w:val="en-PH"/>
        </w:rPr>
        <w:t>A</w:t>
      </w:r>
      <w:proofErr w:type="gramEnd"/>
      <w:r w:rsidRPr="00473656">
        <w:rPr>
          <w:rFonts w:cs="Arial"/>
          <w:b/>
          <w:bCs/>
          <w:sz w:val="28"/>
          <w:szCs w:val="28"/>
          <w:lang w:val="en-PH"/>
        </w:rPr>
        <w:t xml:space="preserve"> – Listing of Households</w:t>
      </w:r>
    </w:p>
    <w:p w:rsidR="008F093A" w:rsidRPr="00B42506" w:rsidRDefault="008F093A">
      <w:pPr>
        <w:rPr>
          <w:rFonts w:cs="Arial"/>
          <w:lang w:val="en-PH"/>
        </w:rPr>
      </w:pPr>
    </w:p>
    <w:p w:rsidR="00CA1116" w:rsidRPr="00B42506" w:rsidRDefault="00CA1116">
      <w:pPr>
        <w:rPr>
          <w:rFonts w:cs="Arial"/>
          <w:lang w:val="en-PH"/>
        </w:rPr>
      </w:pPr>
    </w:p>
    <w:p w:rsidR="0096039E" w:rsidRDefault="008F093A" w:rsidP="004F0AE4">
      <w:pPr>
        <w:jc w:val="both"/>
        <w:rPr>
          <w:rFonts w:cs="Arial"/>
        </w:rPr>
      </w:pPr>
      <w:r w:rsidRPr="00B42506">
        <w:rPr>
          <w:rFonts w:cs="Arial"/>
          <w:lang w:val="en-PH"/>
        </w:rPr>
        <w:tab/>
      </w:r>
      <w:r w:rsidR="004F0AE4" w:rsidRPr="004F0AE4">
        <w:rPr>
          <w:rFonts w:cs="Arial"/>
          <w:highlight w:val="yellow"/>
          <w:lang w:val="en-PH"/>
        </w:rPr>
        <w:t>This chapter includes instructions in listing all households residing in all villages of each commune of each district of each province.</w:t>
      </w:r>
      <w:r w:rsidR="004F0AE4">
        <w:rPr>
          <w:rFonts w:cs="Arial"/>
          <w:lang w:val="en-PH"/>
        </w:rPr>
        <w:t xml:space="preserve"> </w:t>
      </w:r>
      <w:r w:rsidRPr="00B42506">
        <w:rPr>
          <w:rFonts w:cs="Arial"/>
          <w:lang w:val="en-PH"/>
        </w:rPr>
        <w:t>The listing of households is a key step in identifying the households engaged in agricultural activities</w:t>
      </w:r>
      <w:r w:rsidR="001172A4" w:rsidRPr="00B42506">
        <w:rPr>
          <w:rFonts w:cs="Arial"/>
          <w:lang w:val="en-PH"/>
        </w:rPr>
        <w:t xml:space="preserve"> undertaken in agricultural land(s)</w:t>
      </w:r>
      <w:r w:rsidRPr="00B42506">
        <w:rPr>
          <w:rFonts w:cs="Arial"/>
          <w:lang w:val="en-PH"/>
        </w:rPr>
        <w:t xml:space="preserve">. </w:t>
      </w:r>
      <w:r w:rsidR="00AD445E" w:rsidRPr="00B42506">
        <w:rPr>
          <w:rFonts w:cs="Arial"/>
          <w:lang w:val="en-PH"/>
        </w:rPr>
        <w:t xml:space="preserve">A </w:t>
      </w:r>
      <w:r w:rsidR="00AD445E" w:rsidRPr="00B42506">
        <w:rPr>
          <w:rFonts w:cs="Arial"/>
          <w:b/>
          <w:bCs/>
          <w:lang w:val="en-PH"/>
        </w:rPr>
        <w:t>household</w:t>
      </w:r>
      <w:r w:rsidR="00AD445E" w:rsidRPr="00B42506">
        <w:rPr>
          <w:rFonts w:cs="Arial"/>
          <w:lang w:val="en-PH"/>
        </w:rPr>
        <w:t xml:space="preserve"> is </w:t>
      </w:r>
      <w:r w:rsidR="00AD445E" w:rsidRPr="00B42506">
        <w:rPr>
          <w:rFonts w:cs="Arial"/>
        </w:rPr>
        <w:t xml:space="preserve">a group of persons (or a single person) who usually live together and have a common arrangement for food, such as using a common kitchen or a common food budget. The persons may be related to each other or may be non-relatives, including servants, friends or hired laborers as long as they live together and have common arrangement for food and other essentials for living. </w:t>
      </w:r>
    </w:p>
    <w:p w:rsidR="0096039E" w:rsidRDefault="0096039E" w:rsidP="008F093A">
      <w:pPr>
        <w:jc w:val="both"/>
        <w:rPr>
          <w:rFonts w:cs="Arial"/>
        </w:rPr>
      </w:pPr>
    </w:p>
    <w:p w:rsidR="001172A4" w:rsidRPr="00B42506" w:rsidRDefault="00AD445E" w:rsidP="0096039E">
      <w:pPr>
        <w:ind w:firstLine="720"/>
        <w:jc w:val="both"/>
        <w:rPr>
          <w:rFonts w:cs="Arial"/>
        </w:rPr>
      </w:pPr>
      <w:r w:rsidRPr="00B42506">
        <w:rPr>
          <w:rFonts w:cs="Arial"/>
        </w:rPr>
        <w:t xml:space="preserve">An </w:t>
      </w:r>
      <w:r w:rsidRPr="00B42506">
        <w:rPr>
          <w:rFonts w:cs="Arial"/>
          <w:b/>
          <w:bCs/>
          <w:lang w:val="en-PH"/>
        </w:rPr>
        <w:t>a</w:t>
      </w:r>
      <w:r w:rsidR="008F093A" w:rsidRPr="00B42506">
        <w:rPr>
          <w:rFonts w:cs="Arial"/>
          <w:b/>
          <w:bCs/>
          <w:lang w:val="en-PH"/>
        </w:rPr>
        <w:t>gricultural activit</w:t>
      </w:r>
      <w:r w:rsidRPr="00B42506">
        <w:rPr>
          <w:rFonts w:cs="Arial"/>
          <w:b/>
          <w:bCs/>
          <w:lang w:val="en-PH"/>
        </w:rPr>
        <w:t>y</w:t>
      </w:r>
      <w:r w:rsidR="008F093A" w:rsidRPr="00B42506">
        <w:rPr>
          <w:rFonts w:cs="Arial"/>
          <w:lang w:val="en-PH"/>
        </w:rPr>
        <w:t xml:space="preserve"> </w:t>
      </w:r>
      <w:r w:rsidR="001172A4" w:rsidRPr="00B42506">
        <w:rPr>
          <w:rFonts w:cs="Arial"/>
          <w:lang w:val="en-PH"/>
        </w:rPr>
        <w:t>include</w:t>
      </w:r>
      <w:r w:rsidRPr="00B42506">
        <w:rPr>
          <w:rFonts w:cs="Arial"/>
          <w:lang w:val="en-PH"/>
        </w:rPr>
        <w:t>s</w:t>
      </w:r>
      <w:r w:rsidR="001172A4" w:rsidRPr="00B42506">
        <w:rPr>
          <w:rFonts w:cs="Arial"/>
          <w:lang w:val="en-PH"/>
        </w:rPr>
        <w:t xml:space="preserve"> growing of crops such as cereal grains, root crops, fruits, nuts and other crops; market gardening such as vegetables, etc.;</w:t>
      </w:r>
      <w:r w:rsidR="0046456B" w:rsidRPr="00B42506">
        <w:rPr>
          <w:rFonts w:cs="Arial"/>
          <w:lang w:val="en-PH"/>
        </w:rPr>
        <w:t xml:space="preserve"> </w:t>
      </w:r>
      <w:r w:rsidR="004F0AE4">
        <w:rPr>
          <w:rFonts w:cs="Arial"/>
          <w:lang w:val="en-PH"/>
        </w:rPr>
        <w:t>or</w:t>
      </w:r>
      <w:r w:rsidR="0046456B" w:rsidRPr="00B42506">
        <w:rPr>
          <w:rFonts w:cs="Arial"/>
          <w:lang w:val="en-PH"/>
        </w:rPr>
        <w:t xml:space="preserve"> growing of production of</w:t>
      </w:r>
      <w:r w:rsidR="001172A4" w:rsidRPr="00B42506">
        <w:rPr>
          <w:rFonts w:cs="Arial"/>
          <w:lang w:val="en-PH"/>
        </w:rPr>
        <w:t xml:space="preserve"> </w:t>
      </w:r>
      <w:r w:rsidR="001172A4" w:rsidRPr="00B42506">
        <w:rPr>
          <w:rFonts w:cs="Arial"/>
        </w:rPr>
        <w:t>horticultural s</w:t>
      </w:r>
      <w:r w:rsidR="0096039E">
        <w:rPr>
          <w:rFonts w:cs="Arial"/>
        </w:rPr>
        <w:t>pecialties and nursery products; and</w:t>
      </w:r>
      <w:r w:rsidR="004F0AE4">
        <w:rPr>
          <w:rFonts w:cs="Arial"/>
        </w:rPr>
        <w:t>/or</w:t>
      </w:r>
      <w:r w:rsidR="0096039E">
        <w:rPr>
          <w:rFonts w:cs="Arial"/>
        </w:rPr>
        <w:t>, raising of livestock/</w:t>
      </w:r>
      <w:r w:rsidR="004F0AE4">
        <w:rPr>
          <w:rFonts w:cs="Arial"/>
        </w:rPr>
        <w:t xml:space="preserve"> </w:t>
      </w:r>
      <w:r w:rsidR="0096039E">
        <w:rPr>
          <w:rFonts w:cs="Arial"/>
        </w:rPr>
        <w:t>poultry.</w:t>
      </w:r>
    </w:p>
    <w:p w:rsidR="001172A4" w:rsidRPr="00B42506" w:rsidRDefault="001172A4" w:rsidP="008F093A">
      <w:pPr>
        <w:jc w:val="both"/>
        <w:rPr>
          <w:rFonts w:cs="Arial"/>
        </w:rPr>
      </w:pPr>
    </w:p>
    <w:p w:rsidR="001172A4" w:rsidRPr="00B42506" w:rsidRDefault="001172A4" w:rsidP="00AD445E">
      <w:pPr>
        <w:jc w:val="both"/>
        <w:rPr>
          <w:rFonts w:cs="Arial"/>
        </w:rPr>
      </w:pPr>
      <w:r w:rsidRPr="00B42506">
        <w:rPr>
          <w:rFonts w:cs="Arial"/>
        </w:rPr>
        <w:tab/>
        <w:t xml:space="preserve">In listing the households, Form A or Listing Form had been designed with </w:t>
      </w:r>
      <w:r w:rsidR="000E04F4">
        <w:rPr>
          <w:rFonts w:cs="Arial"/>
        </w:rPr>
        <w:t>eight</w:t>
      </w:r>
      <w:r w:rsidRPr="00B42506">
        <w:rPr>
          <w:rFonts w:cs="Arial"/>
        </w:rPr>
        <w:t xml:space="preserve"> (</w:t>
      </w:r>
      <w:r w:rsidR="000E04F4">
        <w:rPr>
          <w:rFonts w:cs="Arial"/>
        </w:rPr>
        <w:t>8</w:t>
      </w:r>
      <w:r w:rsidRPr="00B42506">
        <w:rPr>
          <w:rFonts w:cs="Arial"/>
        </w:rPr>
        <w:t xml:space="preserve">) data items to be collected in the 23 provinces and </w:t>
      </w:r>
      <w:r w:rsidR="004F0AE4">
        <w:rPr>
          <w:rFonts w:cs="Arial"/>
        </w:rPr>
        <w:t>selected district(s) of the only</w:t>
      </w:r>
      <w:r w:rsidRPr="00B42506">
        <w:rPr>
          <w:rFonts w:cs="Arial"/>
        </w:rPr>
        <w:t xml:space="preserve"> municipality in Cambodia. The listing form has geographic identification in order to distinguish the </w:t>
      </w:r>
      <w:r w:rsidR="00AD445E" w:rsidRPr="00B42506">
        <w:rPr>
          <w:rFonts w:cs="Arial"/>
        </w:rPr>
        <w:t xml:space="preserve">information from </w:t>
      </w:r>
      <w:r w:rsidRPr="00B42506">
        <w:rPr>
          <w:rFonts w:cs="Arial"/>
        </w:rPr>
        <w:t xml:space="preserve">different agricultural </w:t>
      </w:r>
      <w:r w:rsidR="00AD445E" w:rsidRPr="00B42506">
        <w:rPr>
          <w:rFonts w:cs="Arial"/>
        </w:rPr>
        <w:t>holdings</w:t>
      </w:r>
      <w:r w:rsidR="004F0AE4">
        <w:rPr>
          <w:rFonts w:cs="Arial"/>
        </w:rPr>
        <w:t xml:space="preserve"> </w:t>
      </w:r>
      <w:r w:rsidR="004F0AE4" w:rsidRPr="004F0AE4">
        <w:rPr>
          <w:rFonts w:cs="Arial"/>
          <w:highlight w:val="yellow"/>
        </w:rPr>
        <w:t xml:space="preserve">by the different administrative </w:t>
      </w:r>
      <w:r w:rsidR="004F0AE4">
        <w:rPr>
          <w:rFonts w:cs="Arial"/>
          <w:highlight w:val="yellow"/>
        </w:rPr>
        <w:t>divisions</w:t>
      </w:r>
      <w:r w:rsidR="004F0AE4" w:rsidRPr="004F0AE4">
        <w:rPr>
          <w:rFonts w:cs="Arial"/>
          <w:highlight w:val="yellow"/>
        </w:rPr>
        <w:t xml:space="preserve"> existing in the country</w:t>
      </w:r>
      <w:r w:rsidR="00AD445E" w:rsidRPr="00B42506">
        <w:rPr>
          <w:rFonts w:cs="Arial"/>
        </w:rPr>
        <w:t xml:space="preserve">. An </w:t>
      </w:r>
      <w:r w:rsidR="00AD445E" w:rsidRPr="00B42506">
        <w:rPr>
          <w:rFonts w:cs="Arial"/>
          <w:b/>
          <w:bCs/>
        </w:rPr>
        <w:t>agricultural holding</w:t>
      </w:r>
      <w:r w:rsidR="00AD445E" w:rsidRPr="00B42506">
        <w:rPr>
          <w:rFonts w:cs="Arial"/>
        </w:rPr>
        <w:t xml:space="preserve"> in Cambodia is an economic unit under single management comprising of at least 2 large livestock and/or at least 3 small livestock and/or at least </w:t>
      </w:r>
      <w:r w:rsidR="004F0AE4" w:rsidRPr="004F0AE4">
        <w:rPr>
          <w:rFonts w:cs="Arial"/>
          <w:highlight w:val="yellow"/>
        </w:rPr>
        <w:t>25</w:t>
      </w:r>
      <w:r w:rsidR="00AD445E" w:rsidRPr="00B42506">
        <w:rPr>
          <w:rFonts w:cs="Arial"/>
        </w:rPr>
        <w:t xml:space="preserve"> poultry of any kind and/or land with a size of at least 300 square meters (or 0.03 ha. or 3A) used wholly or partly for agricultural production purposes regardless of title, legal form or size. The single management may be exercised by an individual or household or jointly by two or more individuals or households or by a clan or tribe, or by a </w:t>
      </w:r>
      <w:r w:rsidR="00AD445E" w:rsidRPr="004F0AE4">
        <w:rPr>
          <w:rFonts w:cs="Arial"/>
          <w:b/>
          <w:bCs/>
        </w:rPr>
        <w:t>juridical person</w:t>
      </w:r>
      <w:r w:rsidR="00AD445E" w:rsidRPr="00B42506">
        <w:rPr>
          <w:rFonts w:cs="Arial"/>
        </w:rPr>
        <w:t xml:space="preserve"> such as corporation, cooperative or government agency. An agricultural holding may consist of one or more parcels located in one or more separate areas or geographical or administrative divisions in the country, provided that the parcels share the same production means such as labor, machinery or draught animals or farm buildings.</w:t>
      </w:r>
    </w:p>
    <w:p w:rsidR="00AD445E" w:rsidRPr="00B42506" w:rsidRDefault="00AD445E" w:rsidP="00AD445E">
      <w:pPr>
        <w:jc w:val="both"/>
        <w:rPr>
          <w:rFonts w:cs="Arial"/>
        </w:rPr>
      </w:pPr>
    </w:p>
    <w:p w:rsidR="00AD445E" w:rsidRPr="00B42506" w:rsidRDefault="00AD445E" w:rsidP="00AD445E">
      <w:pPr>
        <w:jc w:val="both"/>
        <w:rPr>
          <w:rFonts w:cs="Arial"/>
        </w:rPr>
      </w:pPr>
      <w:r w:rsidRPr="00B42506">
        <w:rPr>
          <w:rFonts w:cs="Arial"/>
        </w:rPr>
        <w:tab/>
        <w:t xml:space="preserve">A </w:t>
      </w:r>
      <w:r w:rsidRPr="00B42506">
        <w:rPr>
          <w:rFonts w:cs="Arial"/>
          <w:b/>
          <w:bCs/>
        </w:rPr>
        <w:t>parcel</w:t>
      </w:r>
      <w:r w:rsidRPr="00B42506">
        <w:rPr>
          <w:rFonts w:cs="Arial"/>
        </w:rPr>
        <w:t xml:space="preserve"> is any piece of land of one land tenure type, entirely surrounded by other land or water or road or forest or other features not forming part of the holding. It may consist of one or more fields or plots adjacent to each other.</w:t>
      </w:r>
    </w:p>
    <w:p w:rsidR="0046456B" w:rsidRDefault="0046456B" w:rsidP="00AD445E">
      <w:pPr>
        <w:jc w:val="both"/>
        <w:rPr>
          <w:rFonts w:cs="Arial"/>
        </w:rPr>
      </w:pPr>
    </w:p>
    <w:p w:rsidR="00187B9B" w:rsidRPr="009601E3" w:rsidRDefault="00187B9B" w:rsidP="00187B9B">
      <w:pPr>
        <w:ind w:firstLine="720"/>
        <w:jc w:val="both"/>
        <w:rPr>
          <w:rFonts w:cs="Arial"/>
        </w:rPr>
      </w:pPr>
      <w:r w:rsidRPr="009601E3">
        <w:rPr>
          <w:rFonts w:cs="Arial"/>
        </w:rPr>
        <w:t>The upper left side of Form A includes the logo of the NCAC</w:t>
      </w:r>
      <w:r w:rsidR="004F0AE4">
        <w:rPr>
          <w:rFonts w:cs="Arial"/>
        </w:rPr>
        <w:t xml:space="preserve"> 2013</w:t>
      </w:r>
      <w:r w:rsidRPr="009601E3">
        <w:rPr>
          <w:rFonts w:cs="Arial"/>
        </w:rPr>
        <w:t xml:space="preserve">, Royal Government of Cambodia and the two line ministries spearheading the census of agriculture, that is, Ministry of Planning and Ministry of Agriculture, Forestry and Fisheries. In this portion also, the </w:t>
      </w:r>
      <w:r w:rsidR="001543D0" w:rsidRPr="009601E3">
        <w:rPr>
          <w:rFonts w:cs="Arial"/>
        </w:rPr>
        <w:t xml:space="preserve">NCAC </w:t>
      </w:r>
      <w:r w:rsidR="004F0AE4">
        <w:rPr>
          <w:rFonts w:cs="Arial"/>
        </w:rPr>
        <w:t>2013</w:t>
      </w:r>
      <w:r w:rsidR="001543D0" w:rsidRPr="009601E3">
        <w:rPr>
          <w:rFonts w:cs="Arial"/>
        </w:rPr>
        <w:t>, name of the form, date of the census and confidentiality clause are written.</w:t>
      </w:r>
    </w:p>
    <w:p w:rsidR="00187B9B" w:rsidRPr="009601E3" w:rsidRDefault="00187B9B" w:rsidP="00AD445E">
      <w:pPr>
        <w:jc w:val="both"/>
        <w:rPr>
          <w:rFonts w:cs="Arial"/>
        </w:rPr>
      </w:pPr>
    </w:p>
    <w:p w:rsidR="00AD445E" w:rsidRPr="009601E3" w:rsidRDefault="0046456B" w:rsidP="00AD445E">
      <w:pPr>
        <w:jc w:val="both"/>
        <w:rPr>
          <w:rFonts w:cs="Arial"/>
          <w:b/>
          <w:bCs/>
          <w:sz w:val="24"/>
          <w:szCs w:val="24"/>
        </w:rPr>
      </w:pPr>
      <w:r w:rsidRPr="009601E3">
        <w:rPr>
          <w:rFonts w:cs="Arial"/>
          <w:b/>
          <w:bCs/>
          <w:sz w:val="24"/>
          <w:szCs w:val="24"/>
        </w:rPr>
        <w:t xml:space="preserve">Section A1. Geographic </w:t>
      </w:r>
      <w:r w:rsidR="00A652C2" w:rsidRPr="009601E3">
        <w:rPr>
          <w:rFonts w:cs="Arial"/>
          <w:b/>
          <w:bCs/>
          <w:sz w:val="24"/>
          <w:szCs w:val="24"/>
        </w:rPr>
        <w:t>(Area)</w:t>
      </w:r>
      <w:r w:rsidR="00A652C2">
        <w:rPr>
          <w:rFonts w:cs="Arial"/>
          <w:b/>
          <w:bCs/>
          <w:sz w:val="24"/>
          <w:szCs w:val="24"/>
        </w:rPr>
        <w:t xml:space="preserve"> </w:t>
      </w:r>
      <w:r w:rsidRPr="009601E3">
        <w:rPr>
          <w:rFonts w:cs="Arial"/>
          <w:b/>
          <w:bCs/>
          <w:sz w:val="24"/>
          <w:szCs w:val="24"/>
        </w:rPr>
        <w:t xml:space="preserve">Identification </w:t>
      </w:r>
      <w:r w:rsidR="00375BE3">
        <w:rPr>
          <w:rFonts w:cs="Arial"/>
          <w:b/>
          <w:bCs/>
          <w:sz w:val="24"/>
          <w:szCs w:val="24"/>
        </w:rPr>
        <w:t>(Geo ID)</w:t>
      </w:r>
    </w:p>
    <w:p w:rsidR="0046456B" w:rsidRPr="009601E3" w:rsidRDefault="0046456B" w:rsidP="00AD445E">
      <w:pPr>
        <w:jc w:val="both"/>
        <w:rPr>
          <w:rFonts w:cs="Arial"/>
        </w:rPr>
      </w:pPr>
    </w:p>
    <w:p w:rsidR="0046456B" w:rsidRPr="009601E3" w:rsidRDefault="0046456B" w:rsidP="00AD445E">
      <w:pPr>
        <w:jc w:val="both"/>
        <w:rPr>
          <w:rFonts w:cs="Arial"/>
        </w:rPr>
      </w:pPr>
      <w:r w:rsidRPr="009601E3">
        <w:rPr>
          <w:rFonts w:cs="Arial"/>
        </w:rPr>
        <w:tab/>
        <w:t>This section provides the location of the residence of the households. It consists of four administrative units recognized in the country.</w:t>
      </w:r>
    </w:p>
    <w:p w:rsidR="0046456B" w:rsidRPr="009601E3" w:rsidRDefault="0046456B" w:rsidP="00AD445E">
      <w:pPr>
        <w:jc w:val="both"/>
        <w:rPr>
          <w:rFonts w:cs="Arial"/>
        </w:rPr>
      </w:pPr>
    </w:p>
    <w:p w:rsidR="0046456B" w:rsidRPr="009601E3" w:rsidRDefault="00EA38FA" w:rsidP="0046456B">
      <w:pPr>
        <w:pStyle w:val="ListParagraph"/>
        <w:numPr>
          <w:ilvl w:val="1"/>
          <w:numId w:val="3"/>
        </w:numPr>
        <w:jc w:val="both"/>
        <w:rPr>
          <w:rFonts w:cs="Arial"/>
        </w:rPr>
      </w:pPr>
      <w:r w:rsidRPr="009601E3">
        <w:rPr>
          <w:rFonts w:cs="Arial"/>
        </w:rPr>
        <w:t xml:space="preserve">Name and Code of the </w:t>
      </w:r>
      <w:r w:rsidR="0046456B" w:rsidRPr="009601E3">
        <w:rPr>
          <w:rFonts w:cs="Arial"/>
        </w:rPr>
        <w:t xml:space="preserve">Municipality/Province </w:t>
      </w:r>
    </w:p>
    <w:p w:rsidR="0046456B" w:rsidRPr="009601E3" w:rsidRDefault="0046456B" w:rsidP="0046456B">
      <w:pPr>
        <w:jc w:val="both"/>
        <w:rPr>
          <w:rFonts w:cs="Arial"/>
        </w:rPr>
      </w:pPr>
    </w:p>
    <w:p w:rsidR="0046456B" w:rsidRPr="009601E3" w:rsidRDefault="0046456B" w:rsidP="0046456B">
      <w:pPr>
        <w:ind w:firstLine="720"/>
        <w:jc w:val="both"/>
        <w:rPr>
          <w:rFonts w:cs="Arial"/>
        </w:rPr>
      </w:pPr>
      <w:r w:rsidRPr="009601E3">
        <w:rPr>
          <w:rFonts w:cs="Arial"/>
        </w:rPr>
        <w:t xml:space="preserve">There are 23 provinces in the country and one municipality </w:t>
      </w:r>
      <w:r w:rsidR="00DF108E" w:rsidRPr="009601E3">
        <w:rPr>
          <w:rFonts w:cs="Arial"/>
        </w:rPr>
        <w:t>(</w:t>
      </w:r>
      <w:r w:rsidRPr="009601E3">
        <w:rPr>
          <w:rFonts w:cs="Arial"/>
        </w:rPr>
        <w:t>Phnom Penh</w:t>
      </w:r>
      <w:r w:rsidR="00DF108E" w:rsidRPr="009601E3">
        <w:rPr>
          <w:rFonts w:cs="Arial"/>
        </w:rPr>
        <w:t>)</w:t>
      </w:r>
      <w:r w:rsidRPr="009601E3">
        <w:rPr>
          <w:rFonts w:cs="Arial"/>
        </w:rPr>
        <w:t>. The name</w:t>
      </w:r>
      <w:r w:rsidR="0034486B" w:rsidRPr="009601E3">
        <w:rPr>
          <w:rFonts w:cs="Arial"/>
        </w:rPr>
        <w:t>s</w:t>
      </w:r>
      <w:r w:rsidRPr="009601E3">
        <w:rPr>
          <w:rFonts w:cs="Arial"/>
        </w:rPr>
        <w:t xml:space="preserve"> and codes of these 24 areas are listed </w:t>
      </w:r>
      <w:r w:rsidR="001543D0" w:rsidRPr="009601E3">
        <w:rPr>
          <w:rFonts w:cs="Arial"/>
        </w:rPr>
        <w:t>next page.</w:t>
      </w:r>
      <w:r w:rsidRPr="009601E3">
        <w:rPr>
          <w:rFonts w:cs="Arial"/>
        </w:rPr>
        <w:t xml:space="preserve"> </w:t>
      </w:r>
    </w:p>
    <w:p w:rsidR="0034486B" w:rsidRPr="009601E3" w:rsidRDefault="0034486B" w:rsidP="001543D0">
      <w:pPr>
        <w:jc w:val="both"/>
        <w:rPr>
          <w:rFonts w:cs="Arial"/>
        </w:rPr>
      </w:pPr>
    </w:p>
    <w:p w:rsidR="001543D0" w:rsidRPr="009601E3" w:rsidRDefault="001543D0" w:rsidP="001543D0">
      <w:pPr>
        <w:jc w:val="both"/>
        <w:rPr>
          <w:rFonts w:cs="Arial"/>
        </w:rPr>
      </w:pPr>
    </w:p>
    <w:tbl>
      <w:tblPr>
        <w:tblStyle w:val="TableGrid"/>
        <w:tblW w:w="0" w:type="auto"/>
        <w:tblInd w:w="108" w:type="dxa"/>
        <w:tblLook w:val="04A0"/>
      </w:tblPr>
      <w:tblGrid>
        <w:gridCol w:w="3150"/>
        <w:gridCol w:w="1350"/>
        <w:gridCol w:w="3150"/>
        <w:gridCol w:w="1350"/>
      </w:tblGrid>
      <w:tr w:rsidR="00EA38FA" w:rsidRPr="009601E3" w:rsidTr="00EA38FA">
        <w:tc>
          <w:tcPr>
            <w:tcW w:w="3150" w:type="dxa"/>
            <w:tcBorders>
              <w:top w:val="single" w:sz="12" w:space="0" w:color="auto"/>
              <w:left w:val="single" w:sz="12" w:space="0" w:color="auto"/>
              <w:bottom w:val="single" w:sz="12" w:space="0" w:color="auto"/>
            </w:tcBorders>
            <w:vAlign w:val="center"/>
          </w:tcPr>
          <w:p w:rsidR="00EA38FA" w:rsidRPr="009601E3" w:rsidRDefault="00EA38FA" w:rsidP="00EA38FA">
            <w:pPr>
              <w:jc w:val="center"/>
              <w:rPr>
                <w:rFonts w:cs="Arial"/>
                <w:b/>
                <w:bCs/>
              </w:rPr>
            </w:pPr>
            <w:r w:rsidRPr="009601E3">
              <w:rPr>
                <w:rFonts w:cs="Arial"/>
                <w:b/>
                <w:bCs/>
              </w:rPr>
              <w:lastRenderedPageBreak/>
              <w:t>Name</w:t>
            </w:r>
          </w:p>
        </w:tc>
        <w:tc>
          <w:tcPr>
            <w:tcW w:w="1350" w:type="dxa"/>
            <w:tcBorders>
              <w:top w:val="single" w:sz="12" w:space="0" w:color="auto"/>
              <w:bottom w:val="single" w:sz="12" w:space="0" w:color="auto"/>
              <w:right w:val="thinThickSmallGap" w:sz="24" w:space="0" w:color="auto"/>
            </w:tcBorders>
            <w:vAlign w:val="center"/>
          </w:tcPr>
          <w:p w:rsidR="00EA38FA" w:rsidRPr="009601E3" w:rsidRDefault="00EA38FA" w:rsidP="00EA38FA">
            <w:pPr>
              <w:jc w:val="center"/>
              <w:rPr>
                <w:rFonts w:cs="Arial"/>
                <w:b/>
                <w:bCs/>
              </w:rPr>
            </w:pPr>
            <w:r w:rsidRPr="009601E3">
              <w:rPr>
                <w:rFonts w:cs="Arial"/>
                <w:b/>
                <w:bCs/>
              </w:rPr>
              <w:t>Code</w:t>
            </w:r>
          </w:p>
        </w:tc>
        <w:tc>
          <w:tcPr>
            <w:tcW w:w="3150" w:type="dxa"/>
            <w:tcBorders>
              <w:top w:val="single" w:sz="12" w:space="0" w:color="auto"/>
              <w:left w:val="thinThickSmallGap" w:sz="24" w:space="0" w:color="auto"/>
              <w:bottom w:val="single" w:sz="12" w:space="0" w:color="auto"/>
            </w:tcBorders>
            <w:vAlign w:val="center"/>
          </w:tcPr>
          <w:p w:rsidR="00EA38FA" w:rsidRPr="009601E3" w:rsidRDefault="00EA38FA" w:rsidP="00EA38FA">
            <w:pPr>
              <w:jc w:val="center"/>
              <w:rPr>
                <w:rFonts w:cs="Arial"/>
                <w:b/>
                <w:bCs/>
              </w:rPr>
            </w:pPr>
            <w:r w:rsidRPr="009601E3">
              <w:rPr>
                <w:rFonts w:cs="Arial"/>
                <w:b/>
                <w:bCs/>
              </w:rPr>
              <w:t>Name</w:t>
            </w:r>
          </w:p>
        </w:tc>
        <w:tc>
          <w:tcPr>
            <w:tcW w:w="1350" w:type="dxa"/>
            <w:tcBorders>
              <w:top w:val="single" w:sz="12" w:space="0" w:color="auto"/>
              <w:bottom w:val="single" w:sz="12" w:space="0" w:color="auto"/>
              <w:right w:val="single" w:sz="12" w:space="0" w:color="auto"/>
            </w:tcBorders>
            <w:vAlign w:val="center"/>
          </w:tcPr>
          <w:p w:rsidR="00EA38FA" w:rsidRPr="009601E3" w:rsidRDefault="00EA38FA" w:rsidP="00EA38FA">
            <w:pPr>
              <w:jc w:val="center"/>
              <w:rPr>
                <w:rFonts w:cs="Arial"/>
                <w:b/>
                <w:bCs/>
              </w:rPr>
            </w:pPr>
            <w:r w:rsidRPr="009601E3">
              <w:rPr>
                <w:rFonts w:cs="Arial"/>
                <w:b/>
                <w:bCs/>
              </w:rPr>
              <w:t>Code</w:t>
            </w:r>
          </w:p>
        </w:tc>
      </w:tr>
      <w:tr w:rsidR="00EA38FA" w:rsidRPr="009601E3" w:rsidTr="00EA38FA">
        <w:tc>
          <w:tcPr>
            <w:tcW w:w="3150" w:type="dxa"/>
            <w:tcBorders>
              <w:top w:val="single" w:sz="12" w:space="0" w:color="auto"/>
              <w:left w:val="single" w:sz="12" w:space="0" w:color="auto"/>
            </w:tcBorders>
          </w:tcPr>
          <w:p w:rsidR="00EA38FA" w:rsidRPr="009601E3" w:rsidRDefault="00EA38FA" w:rsidP="0046456B">
            <w:pPr>
              <w:jc w:val="both"/>
              <w:rPr>
                <w:rFonts w:cs="Arial"/>
                <w:sz w:val="20"/>
                <w:szCs w:val="20"/>
              </w:rPr>
            </w:pPr>
            <w:r w:rsidRPr="009601E3">
              <w:rPr>
                <w:rFonts w:cs="Arial"/>
                <w:sz w:val="20"/>
                <w:szCs w:val="20"/>
              </w:rPr>
              <w:t>Banteay Meanchey</w:t>
            </w:r>
          </w:p>
        </w:tc>
        <w:tc>
          <w:tcPr>
            <w:tcW w:w="1350" w:type="dxa"/>
            <w:tcBorders>
              <w:top w:val="single" w:sz="12" w:space="0" w:color="auto"/>
              <w:right w:val="thinThickSmallGap" w:sz="24" w:space="0" w:color="auto"/>
            </w:tcBorders>
            <w:vAlign w:val="center"/>
          </w:tcPr>
          <w:p w:rsidR="00EA38FA" w:rsidRPr="009601E3" w:rsidRDefault="00EA38FA" w:rsidP="00EA38FA">
            <w:pPr>
              <w:jc w:val="center"/>
              <w:rPr>
                <w:rFonts w:cs="Arial"/>
                <w:sz w:val="20"/>
                <w:szCs w:val="20"/>
              </w:rPr>
            </w:pPr>
            <w:r w:rsidRPr="009601E3">
              <w:rPr>
                <w:rFonts w:cs="Arial"/>
                <w:sz w:val="20"/>
                <w:szCs w:val="20"/>
              </w:rPr>
              <w:t>01</w:t>
            </w:r>
          </w:p>
        </w:tc>
        <w:tc>
          <w:tcPr>
            <w:tcW w:w="3150" w:type="dxa"/>
            <w:tcBorders>
              <w:top w:val="single" w:sz="12" w:space="0" w:color="auto"/>
              <w:left w:val="thinThickSmallGap" w:sz="24" w:space="0" w:color="auto"/>
            </w:tcBorders>
          </w:tcPr>
          <w:p w:rsidR="00EA38FA" w:rsidRPr="009601E3" w:rsidRDefault="00EA38FA" w:rsidP="0046456B">
            <w:pPr>
              <w:jc w:val="both"/>
              <w:rPr>
                <w:rFonts w:cs="Arial"/>
                <w:sz w:val="20"/>
                <w:szCs w:val="20"/>
              </w:rPr>
            </w:pPr>
            <w:r w:rsidRPr="009601E3">
              <w:rPr>
                <w:rFonts w:cs="Arial"/>
                <w:sz w:val="20"/>
                <w:szCs w:val="20"/>
              </w:rPr>
              <w:t>Prey Vihear</w:t>
            </w:r>
          </w:p>
        </w:tc>
        <w:tc>
          <w:tcPr>
            <w:tcW w:w="1350" w:type="dxa"/>
            <w:tcBorders>
              <w:top w:val="single" w:sz="12" w:space="0" w:color="auto"/>
              <w:right w:val="single" w:sz="12" w:space="0" w:color="auto"/>
            </w:tcBorders>
            <w:vAlign w:val="center"/>
          </w:tcPr>
          <w:p w:rsidR="00EA38FA" w:rsidRPr="009601E3" w:rsidRDefault="00EA38FA" w:rsidP="00EA38FA">
            <w:pPr>
              <w:jc w:val="center"/>
              <w:rPr>
                <w:rFonts w:cs="Arial"/>
                <w:sz w:val="20"/>
                <w:szCs w:val="20"/>
              </w:rPr>
            </w:pPr>
            <w:r w:rsidRPr="009601E3">
              <w:rPr>
                <w:rFonts w:cs="Arial"/>
                <w:sz w:val="20"/>
                <w:szCs w:val="20"/>
              </w:rPr>
              <w:t>13</w:t>
            </w:r>
          </w:p>
        </w:tc>
      </w:tr>
      <w:tr w:rsidR="00EA38FA" w:rsidRPr="009601E3" w:rsidTr="00EA38FA">
        <w:tc>
          <w:tcPr>
            <w:tcW w:w="3150" w:type="dxa"/>
            <w:tcBorders>
              <w:left w:val="single" w:sz="12" w:space="0" w:color="auto"/>
            </w:tcBorders>
          </w:tcPr>
          <w:p w:rsidR="00EA38FA" w:rsidRPr="009601E3" w:rsidRDefault="00EA38FA" w:rsidP="0046456B">
            <w:pPr>
              <w:jc w:val="both"/>
              <w:rPr>
                <w:rFonts w:cs="Arial"/>
                <w:sz w:val="20"/>
                <w:szCs w:val="20"/>
              </w:rPr>
            </w:pPr>
            <w:r w:rsidRPr="009601E3">
              <w:rPr>
                <w:rFonts w:cs="Arial"/>
                <w:sz w:val="20"/>
                <w:szCs w:val="20"/>
              </w:rPr>
              <w:t>Battambang</w:t>
            </w:r>
          </w:p>
        </w:tc>
        <w:tc>
          <w:tcPr>
            <w:tcW w:w="1350" w:type="dxa"/>
            <w:tcBorders>
              <w:right w:val="thinThickSmallGap" w:sz="24" w:space="0" w:color="auto"/>
            </w:tcBorders>
            <w:vAlign w:val="center"/>
          </w:tcPr>
          <w:p w:rsidR="00EA38FA" w:rsidRPr="009601E3" w:rsidRDefault="00EA38FA" w:rsidP="00EA38FA">
            <w:pPr>
              <w:jc w:val="center"/>
              <w:rPr>
                <w:rFonts w:cs="Arial"/>
                <w:sz w:val="20"/>
                <w:szCs w:val="20"/>
              </w:rPr>
            </w:pPr>
            <w:r w:rsidRPr="009601E3">
              <w:rPr>
                <w:rFonts w:cs="Arial"/>
                <w:sz w:val="20"/>
                <w:szCs w:val="20"/>
              </w:rPr>
              <w:t>02</w:t>
            </w:r>
          </w:p>
        </w:tc>
        <w:tc>
          <w:tcPr>
            <w:tcW w:w="3150" w:type="dxa"/>
            <w:tcBorders>
              <w:left w:val="thinThickSmallGap" w:sz="24" w:space="0" w:color="auto"/>
            </w:tcBorders>
          </w:tcPr>
          <w:p w:rsidR="00EA38FA" w:rsidRPr="009601E3" w:rsidRDefault="00EA38FA" w:rsidP="0046456B">
            <w:pPr>
              <w:jc w:val="both"/>
              <w:rPr>
                <w:rFonts w:cs="Arial"/>
                <w:sz w:val="20"/>
                <w:szCs w:val="20"/>
              </w:rPr>
            </w:pPr>
            <w:r w:rsidRPr="009601E3">
              <w:rPr>
                <w:rFonts w:cs="Arial"/>
                <w:sz w:val="20"/>
                <w:szCs w:val="20"/>
              </w:rPr>
              <w:t>Prey Veng</w:t>
            </w:r>
          </w:p>
        </w:tc>
        <w:tc>
          <w:tcPr>
            <w:tcW w:w="1350" w:type="dxa"/>
            <w:tcBorders>
              <w:right w:val="single" w:sz="12" w:space="0" w:color="auto"/>
            </w:tcBorders>
            <w:vAlign w:val="center"/>
          </w:tcPr>
          <w:p w:rsidR="00EA38FA" w:rsidRPr="009601E3" w:rsidRDefault="00EA38FA" w:rsidP="00EA38FA">
            <w:pPr>
              <w:jc w:val="center"/>
              <w:rPr>
                <w:rFonts w:cs="Arial"/>
                <w:sz w:val="20"/>
                <w:szCs w:val="20"/>
              </w:rPr>
            </w:pPr>
            <w:r w:rsidRPr="009601E3">
              <w:rPr>
                <w:rFonts w:cs="Arial"/>
                <w:sz w:val="20"/>
                <w:szCs w:val="20"/>
              </w:rPr>
              <w:t>14</w:t>
            </w:r>
          </w:p>
        </w:tc>
      </w:tr>
      <w:tr w:rsidR="00EA38FA" w:rsidRPr="009601E3" w:rsidTr="00EA38FA">
        <w:tc>
          <w:tcPr>
            <w:tcW w:w="3150" w:type="dxa"/>
            <w:tcBorders>
              <w:left w:val="single" w:sz="12" w:space="0" w:color="auto"/>
            </w:tcBorders>
          </w:tcPr>
          <w:p w:rsidR="00EA38FA" w:rsidRPr="009601E3" w:rsidRDefault="00EA38FA" w:rsidP="0046456B">
            <w:pPr>
              <w:jc w:val="both"/>
              <w:rPr>
                <w:rFonts w:cs="Arial"/>
                <w:sz w:val="20"/>
                <w:szCs w:val="20"/>
              </w:rPr>
            </w:pPr>
            <w:r w:rsidRPr="009601E3">
              <w:rPr>
                <w:rFonts w:cs="Arial"/>
                <w:sz w:val="20"/>
                <w:szCs w:val="20"/>
              </w:rPr>
              <w:t>Kampong Cham</w:t>
            </w:r>
          </w:p>
        </w:tc>
        <w:tc>
          <w:tcPr>
            <w:tcW w:w="1350" w:type="dxa"/>
            <w:tcBorders>
              <w:right w:val="thinThickSmallGap" w:sz="24" w:space="0" w:color="auto"/>
            </w:tcBorders>
            <w:vAlign w:val="center"/>
          </w:tcPr>
          <w:p w:rsidR="00EA38FA" w:rsidRPr="009601E3" w:rsidRDefault="00EA38FA" w:rsidP="00EA38FA">
            <w:pPr>
              <w:jc w:val="center"/>
              <w:rPr>
                <w:rFonts w:cs="Arial"/>
                <w:sz w:val="20"/>
                <w:szCs w:val="20"/>
              </w:rPr>
            </w:pPr>
            <w:r w:rsidRPr="009601E3">
              <w:rPr>
                <w:rFonts w:cs="Arial"/>
                <w:sz w:val="20"/>
                <w:szCs w:val="20"/>
              </w:rPr>
              <w:t>03</w:t>
            </w:r>
          </w:p>
        </w:tc>
        <w:tc>
          <w:tcPr>
            <w:tcW w:w="3150" w:type="dxa"/>
            <w:tcBorders>
              <w:left w:val="thinThickSmallGap" w:sz="24" w:space="0" w:color="auto"/>
            </w:tcBorders>
          </w:tcPr>
          <w:p w:rsidR="00EA38FA" w:rsidRPr="009601E3" w:rsidRDefault="00EA38FA" w:rsidP="0046456B">
            <w:pPr>
              <w:jc w:val="both"/>
              <w:rPr>
                <w:rFonts w:cs="Arial"/>
                <w:sz w:val="20"/>
                <w:szCs w:val="20"/>
              </w:rPr>
            </w:pPr>
            <w:r w:rsidRPr="009601E3">
              <w:rPr>
                <w:rFonts w:cs="Arial"/>
                <w:sz w:val="20"/>
                <w:szCs w:val="20"/>
              </w:rPr>
              <w:t>Pursat</w:t>
            </w:r>
          </w:p>
        </w:tc>
        <w:tc>
          <w:tcPr>
            <w:tcW w:w="1350" w:type="dxa"/>
            <w:tcBorders>
              <w:right w:val="single" w:sz="12" w:space="0" w:color="auto"/>
            </w:tcBorders>
            <w:vAlign w:val="center"/>
          </w:tcPr>
          <w:p w:rsidR="00EA38FA" w:rsidRPr="009601E3" w:rsidRDefault="00EA38FA" w:rsidP="00EA38FA">
            <w:pPr>
              <w:jc w:val="center"/>
              <w:rPr>
                <w:rFonts w:cs="Arial"/>
                <w:sz w:val="20"/>
                <w:szCs w:val="20"/>
              </w:rPr>
            </w:pPr>
            <w:r w:rsidRPr="009601E3">
              <w:rPr>
                <w:rFonts w:cs="Arial"/>
                <w:sz w:val="20"/>
                <w:szCs w:val="20"/>
              </w:rPr>
              <w:t>15</w:t>
            </w:r>
          </w:p>
        </w:tc>
      </w:tr>
      <w:tr w:rsidR="00EA38FA" w:rsidRPr="009601E3" w:rsidTr="00EA38FA">
        <w:tc>
          <w:tcPr>
            <w:tcW w:w="3150" w:type="dxa"/>
            <w:tcBorders>
              <w:left w:val="single" w:sz="12" w:space="0" w:color="auto"/>
            </w:tcBorders>
          </w:tcPr>
          <w:p w:rsidR="00EA38FA" w:rsidRPr="009601E3" w:rsidRDefault="00EA38FA" w:rsidP="0046456B">
            <w:pPr>
              <w:jc w:val="both"/>
              <w:rPr>
                <w:rFonts w:cs="Arial"/>
                <w:sz w:val="20"/>
                <w:szCs w:val="20"/>
              </w:rPr>
            </w:pPr>
            <w:r w:rsidRPr="009601E3">
              <w:rPr>
                <w:rFonts w:cs="Arial"/>
                <w:sz w:val="20"/>
                <w:szCs w:val="20"/>
              </w:rPr>
              <w:t>Kampong Chnnang</w:t>
            </w:r>
          </w:p>
        </w:tc>
        <w:tc>
          <w:tcPr>
            <w:tcW w:w="1350" w:type="dxa"/>
            <w:tcBorders>
              <w:right w:val="thinThickSmallGap" w:sz="24" w:space="0" w:color="auto"/>
            </w:tcBorders>
            <w:vAlign w:val="center"/>
          </w:tcPr>
          <w:p w:rsidR="00EA38FA" w:rsidRPr="009601E3" w:rsidRDefault="00EA38FA" w:rsidP="00EA38FA">
            <w:pPr>
              <w:jc w:val="center"/>
              <w:rPr>
                <w:rFonts w:cs="Arial"/>
                <w:sz w:val="20"/>
                <w:szCs w:val="20"/>
              </w:rPr>
            </w:pPr>
            <w:r w:rsidRPr="009601E3">
              <w:rPr>
                <w:rFonts w:cs="Arial"/>
                <w:sz w:val="20"/>
                <w:szCs w:val="20"/>
              </w:rPr>
              <w:t>04</w:t>
            </w:r>
          </w:p>
        </w:tc>
        <w:tc>
          <w:tcPr>
            <w:tcW w:w="3150" w:type="dxa"/>
            <w:tcBorders>
              <w:left w:val="thinThickSmallGap" w:sz="24" w:space="0" w:color="auto"/>
            </w:tcBorders>
          </w:tcPr>
          <w:p w:rsidR="00EA38FA" w:rsidRPr="009601E3" w:rsidRDefault="00EA38FA" w:rsidP="0046456B">
            <w:pPr>
              <w:jc w:val="both"/>
              <w:rPr>
                <w:rFonts w:cs="Arial"/>
                <w:sz w:val="20"/>
                <w:szCs w:val="20"/>
              </w:rPr>
            </w:pPr>
            <w:r w:rsidRPr="009601E3">
              <w:rPr>
                <w:rFonts w:cs="Arial"/>
                <w:sz w:val="20"/>
                <w:szCs w:val="20"/>
              </w:rPr>
              <w:t>Rattanak Kiri</w:t>
            </w:r>
          </w:p>
        </w:tc>
        <w:tc>
          <w:tcPr>
            <w:tcW w:w="1350" w:type="dxa"/>
            <w:tcBorders>
              <w:right w:val="single" w:sz="12" w:space="0" w:color="auto"/>
            </w:tcBorders>
            <w:vAlign w:val="center"/>
          </w:tcPr>
          <w:p w:rsidR="00EA38FA" w:rsidRPr="009601E3" w:rsidRDefault="00EA38FA" w:rsidP="00EA38FA">
            <w:pPr>
              <w:jc w:val="center"/>
              <w:rPr>
                <w:rFonts w:cs="Arial"/>
                <w:sz w:val="20"/>
                <w:szCs w:val="20"/>
              </w:rPr>
            </w:pPr>
            <w:r w:rsidRPr="009601E3">
              <w:rPr>
                <w:rFonts w:cs="Arial"/>
                <w:sz w:val="20"/>
                <w:szCs w:val="20"/>
              </w:rPr>
              <w:t>16</w:t>
            </w:r>
          </w:p>
        </w:tc>
      </w:tr>
      <w:tr w:rsidR="00EA38FA" w:rsidRPr="009601E3" w:rsidTr="00EA38FA">
        <w:tc>
          <w:tcPr>
            <w:tcW w:w="3150" w:type="dxa"/>
            <w:tcBorders>
              <w:left w:val="single" w:sz="12" w:space="0" w:color="auto"/>
            </w:tcBorders>
          </w:tcPr>
          <w:p w:rsidR="00EA38FA" w:rsidRPr="009601E3" w:rsidRDefault="00EA38FA" w:rsidP="0046456B">
            <w:pPr>
              <w:jc w:val="both"/>
              <w:rPr>
                <w:rFonts w:cs="Arial"/>
                <w:sz w:val="20"/>
                <w:szCs w:val="20"/>
              </w:rPr>
            </w:pPr>
            <w:r w:rsidRPr="009601E3">
              <w:rPr>
                <w:rFonts w:cs="Arial"/>
                <w:sz w:val="20"/>
                <w:szCs w:val="20"/>
              </w:rPr>
              <w:t>Kampong Speu</w:t>
            </w:r>
          </w:p>
        </w:tc>
        <w:tc>
          <w:tcPr>
            <w:tcW w:w="1350" w:type="dxa"/>
            <w:tcBorders>
              <w:right w:val="thinThickSmallGap" w:sz="24" w:space="0" w:color="auto"/>
            </w:tcBorders>
            <w:vAlign w:val="center"/>
          </w:tcPr>
          <w:p w:rsidR="00EA38FA" w:rsidRPr="009601E3" w:rsidRDefault="00EA38FA" w:rsidP="00EA38FA">
            <w:pPr>
              <w:jc w:val="center"/>
              <w:rPr>
                <w:rFonts w:cs="Arial"/>
                <w:sz w:val="20"/>
                <w:szCs w:val="20"/>
              </w:rPr>
            </w:pPr>
            <w:r w:rsidRPr="009601E3">
              <w:rPr>
                <w:rFonts w:cs="Arial"/>
                <w:sz w:val="20"/>
                <w:szCs w:val="20"/>
              </w:rPr>
              <w:t>05</w:t>
            </w:r>
          </w:p>
        </w:tc>
        <w:tc>
          <w:tcPr>
            <w:tcW w:w="3150" w:type="dxa"/>
            <w:tcBorders>
              <w:left w:val="thinThickSmallGap" w:sz="24" w:space="0" w:color="auto"/>
            </w:tcBorders>
          </w:tcPr>
          <w:p w:rsidR="00EA38FA" w:rsidRPr="009601E3" w:rsidRDefault="00EA38FA" w:rsidP="0046456B">
            <w:pPr>
              <w:jc w:val="both"/>
              <w:rPr>
                <w:rFonts w:cs="Arial"/>
                <w:sz w:val="20"/>
                <w:szCs w:val="20"/>
              </w:rPr>
            </w:pPr>
            <w:r w:rsidRPr="009601E3">
              <w:rPr>
                <w:rFonts w:cs="Arial"/>
                <w:sz w:val="20"/>
                <w:szCs w:val="20"/>
              </w:rPr>
              <w:t>Siemreap</w:t>
            </w:r>
          </w:p>
        </w:tc>
        <w:tc>
          <w:tcPr>
            <w:tcW w:w="1350" w:type="dxa"/>
            <w:tcBorders>
              <w:right w:val="single" w:sz="12" w:space="0" w:color="auto"/>
            </w:tcBorders>
            <w:vAlign w:val="center"/>
          </w:tcPr>
          <w:p w:rsidR="00EA38FA" w:rsidRPr="009601E3" w:rsidRDefault="00EA38FA" w:rsidP="00EA38FA">
            <w:pPr>
              <w:jc w:val="center"/>
              <w:rPr>
                <w:rFonts w:cs="Arial"/>
                <w:sz w:val="20"/>
                <w:szCs w:val="20"/>
              </w:rPr>
            </w:pPr>
            <w:r w:rsidRPr="009601E3">
              <w:rPr>
                <w:rFonts w:cs="Arial"/>
                <w:sz w:val="20"/>
                <w:szCs w:val="20"/>
              </w:rPr>
              <w:t>17</w:t>
            </w:r>
          </w:p>
        </w:tc>
      </w:tr>
      <w:tr w:rsidR="00EA38FA" w:rsidRPr="009601E3" w:rsidTr="00EA38FA">
        <w:tc>
          <w:tcPr>
            <w:tcW w:w="3150" w:type="dxa"/>
            <w:tcBorders>
              <w:left w:val="single" w:sz="12" w:space="0" w:color="auto"/>
            </w:tcBorders>
          </w:tcPr>
          <w:p w:rsidR="00EA38FA" w:rsidRPr="009601E3" w:rsidRDefault="00EA38FA" w:rsidP="0046456B">
            <w:pPr>
              <w:jc w:val="both"/>
              <w:rPr>
                <w:rFonts w:cs="Arial"/>
                <w:sz w:val="20"/>
                <w:szCs w:val="20"/>
              </w:rPr>
            </w:pPr>
            <w:r w:rsidRPr="009601E3">
              <w:rPr>
                <w:rFonts w:cs="Arial"/>
                <w:sz w:val="20"/>
                <w:szCs w:val="20"/>
              </w:rPr>
              <w:t>Kampong Thom</w:t>
            </w:r>
          </w:p>
        </w:tc>
        <w:tc>
          <w:tcPr>
            <w:tcW w:w="1350" w:type="dxa"/>
            <w:tcBorders>
              <w:right w:val="thinThickSmallGap" w:sz="24" w:space="0" w:color="auto"/>
            </w:tcBorders>
            <w:vAlign w:val="center"/>
          </w:tcPr>
          <w:p w:rsidR="00EA38FA" w:rsidRPr="009601E3" w:rsidRDefault="00EA38FA" w:rsidP="00EA38FA">
            <w:pPr>
              <w:jc w:val="center"/>
              <w:rPr>
                <w:rFonts w:cs="Arial"/>
                <w:sz w:val="20"/>
                <w:szCs w:val="20"/>
              </w:rPr>
            </w:pPr>
            <w:r w:rsidRPr="009601E3">
              <w:rPr>
                <w:rFonts w:cs="Arial"/>
                <w:sz w:val="20"/>
                <w:szCs w:val="20"/>
              </w:rPr>
              <w:t>06</w:t>
            </w:r>
          </w:p>
        </w:tc>
        <w:tc>
          <w:tcPr>
            <w:tcW w:w="3150" w:type="dxa"/>
            <w:tcBorders>
              <w:left w:val="thinThickSmallGap" w:sz="24" w:space="0" w:color="auto"/>
            </w:tcBorders>
          </w:tcPr>
          <w:p w:rsidR="00EA38FA" w:rsidRPr="009601E3" w:rsidRDefault="00EA38FA" w:rsidP="0046456B">
            <w:pPr>
              <w:jc w:val="both"/>
              <w:rPr>
                <w:rFonts w:cs="Arial"/>
                <w:sz w:val="20"/>
                <w:szCs w:val="20"/>
              </w:rPr>
            </w:pPr>
            <w:r w:rsidRPr="009601E3">
              <w:rPr>
                <w:rFonts w:cs="Arial"/>
                <w:sz w:val="20"/>
                <w:szCs w:val="20"/>
              </w:rPr>
              <w:t>Preah Sihanouk</w:t>
            </w:r>
          </w:p>
        </w:tc>
        <w:tc>
          <w:tcPr>
            <w:tcW w:w="1350" w:type="dxa"/>
            <w:tcBorders>
              <w:right w:val="single" w:sz="12" w:space="0" w:color="auto"/>
            </w:tcBorders>
            <w:vAlign w:val="center"/>
          </w:tcPr>
          <w:p w:rsidR="00EA38FA" w:rsidRPr="009601E3" w:rsidRDefault="00EA38FA" w:rsidP="00EA38FA">
            <w:pPr>
              <w:jc w:val="center"/>
              <w:rPr>
                <w:rFonts w:cs="Arial"/>
                <w:sz w:val="20"/>
                <w:szCs w:val="20"/>
              </w:rPr>
            </w:pPr>
            <w:r w:rsidRPr="009601E3">
              <w:rPr>
                <w:rFonts w:cs="Arial"/>
                <w:sz w:val="20"/>
                <w:szCs w:val="20"/>
              </w:rPr>
              <w:t>18</w:t>
            </w:r>
          </w:p>
        </w:tc>
      </w:tr>
      <w:tr w:rsidR="00EA38FA" w:rsidRPr="009601E3" w:rsidTr="00EA38FA">
        <w:tc>
          <w:tcPr>
            <w:tcW w:w="3150" w:type="dxa"/>
            <w:tcBorders>
              <w:left w:val="single" w:sz="12" w:space="0" w:color="auto"/>
            </w:tcBorders>
          </w:tcPr>
          <w:p w:rsidR="00EA38FA" w:rsidRPr="009601E3" w:rsidRDefault="00EA38FA" w:rsidP="0046456B">
            <w:pPr>
              <w:jc w:val="both"/>
              <w:rPr>
                <w:rFonts w:cs="Arial"/>
                <w:sz w:val="20"/>
                <w:szCs w:val="20"/>
              </w:rPr>
            </w:pPr>
            <w:r w:rsidRPr="009601E3">
              <w:rPr>
                <w:rFonts w:cs="Arial"/>
                <w:sz w:val="20"/>
                <w:szCs w:val="20"/>
              </w:rPr>
              <w:t>Kampot</w:t>
            </w:r>
          </w:p>
        </w:tc>
        <w:tc>
          <w:tcPr>
            <w:tcW w:w="1350" w:type="dxa"/>
            <w:tcBorders>
              <w:right w:val="thinThickSmallGap" w:sz="24" w:space="0" w:color="auto"/>
            </w:tcBorders>
            <w:vAlign w:val="center"/>
          </w:tcPr>
          <w:p w:rsidR="00EA38FA" w:rsidRPr="009601E3" w:rsidRDefault="00EA38FA" w:rsidP="00EA38FA">
            <w:pPr>
              <w:jc w:val="center"/>
              <w:rPr>
                <w:rFonts w:cs="Arial"/>
                <w:sz w:val="20"/>
                <w:szCs w:val="20"/>
              </w:rPr>
            </w:pPr>
            <w:r w:rsidRPr="009601E3">
              <w:rPr>
                <w:rFonts w:cs="Arial"/>
                <w:sz w:val="20"/>
                <w:szCs w:val="20"/>
              </w:rPr>
              <w:t>07</w:t>
            </w:r>
          </w:p>
        </w:tc>
        <w:tc>
          <w:tcPr>
            <w:tcW w:w="3150" w:type="dxa"/>
            <w:tcBorders>
              <w:left w:val="thinThickSmallGap" w:sz="24" w:space="0" w:color="auto"/>
            </w:tcBorders>
          </w:tcPr>
          <w:p w:rsidR="00EA38FA" w:rsidRPr="009601E3" w:rsidRDefault="00EA38FA" w:rsidP="0046456B">
            <w:pPr>
              <w:jc w:val="both"/>
              <w:rPr>
                <w:rFonts w:cs="Arial"/>
                <w:sz w:val="20"/>
                <w:szCs w:val="20"/>
              </w:rPr>
            </w:pPr>
            <w:r w:rsidRPr="009601E3">
              <w:rPr>
                <w:rFonts w:cs="Arial"/>
                <w:sz w:val="20"/>
                <w:szCs w:val="20"/>
              </w:rPr>
              <w:t>Stung Treng</w:t>
            </w:r>
          </w:p>
        </w:tc>
        <w:tc>
          <w:tcPr>
            <w:tcW w:w="1350" w:type="dxa"/>
            <w:tcBorders>
              <w:right w:val="single" w:sz="12" w:space="0" w:color="auto"/>
            </w:tcBorders>
            <w:vAlign w:val="center"/>
          </w:tcPr>
          <w:p w:rsidR="00EA38FA" w:rsidRPr="009601E3" w:rsidRDefault="00EA38FA" w:rsidP="00EA38FA">
            <w:pPr>
              <w:jc w:val="center"/>
              <w:rPr>
                <w:rFonts w:cs="Arial"/>
                <w:sz w:val="20"/>
                <w:szCs w:val="20"/>
              </w:rPr>
            </w:pPr>
            <w:r w:rsidRPr="009601E3">
              <w:rPr>
                <w:rFonts w:cs="Arial"/>
                <w:sz w:val="20"/>
                <w:szCs w:val="20"/>
              </w:rPr>
              <w:t>19</w:t>
            </w:r>
          </w:p>
        </w:tc>
      </w:tr>
      <w:tr w:rsidR="00EA38FA" w:rsidRPr="009601E3" w:rsidTr="00EA38FA">
        <w:tc>
          <w:tcPr>
            <w:tcW w:w="3150" w:type="dxa"/>
            <w:tcBorders>
              <w:left w:val="single" w:sz="12" w:space="0" w:color="auto"/>
            </w:tcBorders>
          </w:tcPr>
          <w:p w:rsidR="00EA38FA" w:rsidRPr="009601E3" w:rsidRDefault="00EA38FA" w:rsidP="0046456B">
            <w:pPr>
              <w:jc w:val="both"/>
              <w:rPr>
                <w:rFonts w:cs="Arial"/>
                <w:sz w:val="20"/>
                <w:szCs w:val="20"/>
              </w:rPr>
            </w:pPr>
            <w:r w:rsidRPr="009601E3">
              <w:rPr>
                <w:rFonts w:cs="Arial"/>
                <w:sz w:val="20"/>
                <w:szCs w:val="20"/>
              </w:rPr>
              <w:t>Kandal</w:t>
            </w:r>
          </w:p>
        </w:tc>
        <w:tc>
          <w:tcPr>
            <w:tcW w:w="1350" w:type="dxa"/>
            <w:tcBorders>
              <w:right w:val="thinThickSmallGap" w:sz="24" w:space="0" w:color="auto"/>
            </w:tcBorders>
            <w:vAlign w:val="center"/>
          </w:tcPr>
          <w:p w:rsidR="00EA38FA" w:rsidRPr="009601E3" w:rsidRDefault="00EA38FA" w:rsidP="00EA38FA">
            <w:pPr>
              <w:jc w:val="center"/>
              <w:rPr>
                <w:rFonts w:cs="Arial"/>
                <w:sz w:val="20"/>
                <w:szCs w:val="20"/>
              </w:rPr>
            </w:pPr>
            <w:r w:rsidRPr="009601E3">
              <w:rPr>
                <w:rFonts w:cs="Arial"/>
                <w:sz w:val="20"/>
                <w:szCs w:val="20"/>
              </w:rPr>
              <w:t>08</w:t>
            </w:r>
          </w:p>
        </w:tc>
        <w:tc>
          <w:tcPr>
            <w:tcW w:w="3150" w:type="dxa"/>
            <w:tcBorders>
              <w:left w:val="thinThickSmallGap" w:sz="24" w:space="0" w:color="auto"/>
            </w:tcBorders>
          </w:tcPr>
          <w:p w:rsidR="00EA38FA" w:rsidRPr="009601E3" w:rsidRDefault="00EA38FA" w:rsidP="0046456B">
            <w:pPr>
              <w:jc w:val="both"/>
              <w:rPr>
                <w:rFonts w:cs="Arial"/>
                <w:sz w:val="20"/>
                <w:szCs w:val="20"/>
              </w:rPr>
            </w:pPr>
            <w:r w:rsidRPr="009601E3">
              <w:rPr>
                <w:rFonts w:cs="Arial"/>
                <w:sz w:val="20"/>
                <w:szCs w:val="20"/>
              </w:rPr>
              <w:t>Svay Rieng</w:t>
            </w:r>
          </w:p>
        </w:tc>
        <w:tc>
          <w:tcPr>
            <w:tcW w:w="1350" w:type="dxa"/>
            <w:tcBorders>
              <w:right w:val="single" w:sz="12" w:space="0" w:color="auto"/>
            </w:tcBorders>
            <w:vAlign w:val="center"/>
          </w:tcPr>
          <w:p w:rsidR="00EA38FA" w:rsidRPr="009601E3" w:rsidRDefault="00EA38FA" w:rsidP="00EA38FA">
            <w:pPr>
              <w:jc w:val="center"/>
              <w:rPr>
                <w:rFonts w:cs="Arial"/>
                <w:sz w:val="20"/>
                <w:szCs w:val="20"/>
              </w:rPr>
            </w:pPr>
            <w:r w:rsidRPr="009601E3">
              <w:rPr>
                <w:rFonts w:cs="Arial"/>
                <w:sz w:val="20"/>
                <w:szCs w:val="20"/>
              </w:rPr>
              <w:t>20</w:t>
            </w:r>
          </w:p>
        </w:tc>
      </w:tr>
      <w:tr w:rsidR="00EA38FA" w:rsidRPr="009601E3" w:rsidTr="00EA38FA">
        <w:tc>
          <w:tcPr>
            <w:tcW w:w="3150" w:type="dxa"/>
            <w:tcBorders>
              <w:left w:val="single" w:sz="12" w:space="0" w:color="auto"/>
            </w:tcBorders>
          </w:tcPr>
          <w:p w:rsidR="00EA38FA" w:rsidRPr="009601E3" w:rsidRDefault="00EA38FA" w:rsidP="0046456B">
            <w:pPr>
              <w:jc w:val="both"/>
              <w:rPr>
                <w:rFonts w:cs="Arial"/>
                <w:sz w:val="20"/>
                <w:szCs w:val="20"/>
              </w:rPr>
            </w:pPr>
            <w:r w:rsidRPr="009601E3">
              <w:rPr>
                <w:rFonts w:cs="Arial"/>
                <w:sz w:val="20"/>
                <w:szCs w:val="20"/>
              </w:rPr>
              <w:t>Koh Kong</w:t>
            </w:r>
          </w:p>
        </w:tc>
        <w:tc>
          <w:tcPr>
            <w:tcW w:w="1350" w:type="dxa"/>
            <w:tcBorders>
              <w:right w:val="thinThickSmallGap" w:sz="24" w:space="0" w:color="auto"/>
            </w:tcBorders>
            <w:vAlign w:val="center"/>
          </w:tcPr>
          <w:p w:rsidR="00EA38FA" w:rsidRPr="009601E3" w:rsidRDefault="00EA38FA" w:rsidP="00EA38FA">
            <w:pPr>
              <w:jc w:val="center"/>
              <w:rPr>
                <w:rFonts w:cs="Arial"/>
                <w:sz w:val="20"/>
                <w:szCs w:val="20"/>
              </w:rPr>
            </w:pPr>
            <w:r w:rsidRPr="009601E3">
              <w:rPr>
                <w:rFonts w:cs="Arial"/>
                <w:sz w:val="20"/>
                <w:szCs w:val="20"/>
              </w:rPr>
              <w:t>09</w:t>
            </w:r>
          </w:p>
        </w:tc>
        <w:tc>
          <w:tcPr>
            <w:tcW w:w="3150" w:type="dxa"/>
            <w:tcBorders>
              <w:left w:val="thinThickSmallGap" w:sz="24" w:space="0" w:color="auto"/>
            </w:tcBorders>
          </w:tcPr>
          <w:p w:rsidR="00EA38FA" w:rsidRPr="009601E3" w:rsidRDefault="00EA38FA" w:rsidP="0046456B">
            <w:pPr>
              <w:jc w:val="both"/>
              <w:rPr>
                <w:rFonts w:cs="Arial"/>
                <w:sz w:val="20"/>
                <w:szCs w:val="20"/>
              </w:rPr>
            </w:pPr>
            <w:r w:rsidRPr="009601E3">
              <w:rPr>
                <w:rFonts w:cs="Arial"/>
                <w:sz w:val="20"/>
                <w:szCs w:val="20"/>
              </w:rPr>
              <w:t>Takeo</w:t>
            </w:r>
          </w:p>
        </w:tc>
        <w:tc>
          <w:tcPr>
            <w:tcW w:w="1350" w:type="dxa"/>
            <w:tcBorders>
              <w:right w:val="single" w:sz="12" w:space="0" w:color="auto"/>
            </w:tcBorders>
            <w:vAlign w:val="center"/>
          </w:tcPr>
          <w:p w:rsidR="00EA38FA" w:rsidRPr="009601E3" w:rsidRDefault="00EA38FA" w:rsidP="00EA38FA">
            <w:pPr>
              <w:jc w:val="center"/>
              <w:rPr>
                <w:rFonts w:cs="Arial"/>
                <w:sz w:val="20"/>
                <w:szCs w:val="20"/>
              </w:rPr>
            </w:pPr>
            <w:r w:rsidRPr="009601E3">
              <w:rPr>
                <w:rFonts w:cs="Arial"/>
                <w:sz w:val="20"/>
                <w:szCs w:val="20"/>
              </w:rPr>
              <w:t>21</w:t>
            </w:r>
          </w:p>
        </w:tc>
      </w:tr>
      <w:tr w:rsidR="00EA38FA" w:rsidRPr="009601E3" w:rsidTr="00EA38FA">
        <w:tc>
          <w:tcPr>
            <w:tcW w:w="3150" w:type="dxa"/>
            <w:tcBorders>
              <w:left w:val="single" w:sz="12" w:space="0" w:color="auto"/>
            </w:tcBorders>
          </w:tcPr>
          <w:p w:rsidR="00EA38FA" w:rsidRPr="009601E3" w:rsidRDefault="00EA38FA" w:rsidP="0046456B">
            <w:pPr>
              <w:jc w:val="both"/>
              <w:rPr>
                <w:rFonts w:cs="Arial"/>
                <w:sz w:val="20"/>
                <w:szCs w:val="20"/>
              </w:rPr>
            </w:pPr>
            <w:r w:rsidRPr="009601E3">
              <w:rPr>
                <w:rFonts w:cs="Arial"/>
                <w:sz w:val="20"/>
                <w:szCs w:val="20"/>
              </w:rPr>
              <w:t>Kratie</w:t>
            </w:r>
          </w:p>
        </w:tc>
        <w:tc>
          <w:tcPr>
            <w:tcW w:w="1350" w:type="dxa"/>
            <w:tcBorders>
              <w:right w:val="thinThickSmallGap" w:sz="24" w:space="0" w:color="auto"/>
            </w:tcBorders>
            <w:vAlign w:val="center"/>
          </w:tcPr>
          <w:p w:rsidR="00EA38FA" w:rsidRPr="009601E3" w:rsidRDefault="00EA38FA" w:rsidP="00EA38FA">
            <w:pPr>
              <w:jc w:val="center"/>
              <w:rPr>
                <w:rFonts w:cs="Arial"/>
                <w:sz w:val="20"/>
                <w:szCs w:val="20"/>
              </w:rPr>
            </w:pPr>
            <w:r w:rsidRPr="009601E3">
              <w:rPr>
                <w:rFonts w:cs="Arial"/>
                <w:sz w:val="20"/>
                <w:szCs w:val="20"/>
              </w:rPr>
              <w:t>10</w:t>
            </w:r>
          </w:p>
        </w:tc>
        <w:tc>
          <w:tcPr>
            <w:tcW w:w="3150" w:type="dxa"/>
            <w:tcBorders>
              <w:left w:val="thinThickSmallGap" w:sz="24" w:space="0" w:color="auto"/>
            </w:tcBorders>
          </w:tcPr>
          <w:p w:rsidR="00EA38FA" w:rsidRPr="009601E3" w:rsidRDefault="00EA38FA" w:rsidP="0046456B">
            <w:pPr>
              <w:jc w:val="both"/>
              <w:rPr>
                <w:rFonts w:cs="Arial"/>
                <w:sz w:val="20"/>
                <w:szCs w:val="20"/>
              </w:rPr>
            </w:pPr>
            <w:r w:rsidRPr="009601E3">
              <w:rPr>
                <w:rFonts w:cs="Arial"/>
                <w:sz w:val="20"/>
                <w:szCs w:val="20"/>
              </w:rPr>
              <w:t>Oddar Meanchey</w:t>
            </w:r>
          </w:p>
        </w:tc>
        <w:tc>
          <w:tcPr>
            <w:tcW w:w="1350" w:type="dxa"/>
            <w:tcBorders>
              <w:right w:val="single" w:sz="12" w:space="0" w:color="auto"/>
            </w:tcBorders>
            <w:vAlign w:val="center"/>
          </w:tcPr>
          <w:p w:rsidR="00EA38FA" w:rsidRPr="009601E3" w:rsidRDefault="00EA38FA" w:rsidP="00EA38FA">
            <w:pPr>
              <w:jc w:val="center"/>
              <w:rPr>
                <w:rFonts w:cs="Arial"/>
                <w:sz w:val="20"/>
                <w:szCs w:val="20"/>
              </w:rPr>
            </w:pPr>
            <w:r w:rsidRPr="009601E3">
              <w:rPr>
                <w:rFonts w:cs="Arial"/>
                <w:sz w:val="20"/>
                <w:szCs w:val="20"/>
              </w:rPr>
              <w:t>22</w:t>
            </w:r>
          </w:p>
        </w:tc>
      </w:tr>
      <w:tr w:rsidR="00EA38FA" w:rsidRPr="009601E3" w:rsidTr="00EA38FA">
        <w:tc>
          <w:tcPr>
            <w:tcW w:w="3150" w:type="dxa"/>
            <w:tcBorders>
              <w:left w:val="single" w:sz="12" w:space="0" w:color="auto"/>
            </w:tcBorders>
          </w:tcPr>
          <w:p w:rsidR="00EA38FA" w:rsidRPr="009601E3" w:rsidRDefault="00EA38FA" w:rsidP="0046456B">
            <w:pPr>
              <w:jc w:val="both"/>
              <w:rPr>
                <w:rFonts w:cs="Arial"/>
                <w:sz w:val="20"/>
                <w:szCs w:val="20"/>
              </w:rPr>
            </w:pPr>
            <w:r w:rsidRPr="009601E3">
              <w:rPr>
                <w:rFonts w:cs="Arial"/>
                <w:sz w:val="20"/>
                <w:szCs w:val="20"/>
              </w:rPr>
              <w:t>Mondol Kiri</w:t>
            </w:r>
          </w:p>
        </w:tc>
        <w:tc>
          <w:tcPr>
            <w:tcW w:w="1350" w:type="dxa"/>
            <w:tcBorders>
              <w:right w:val="thinThickSmallGap" w:sz="24" w:space="0" w:color="auto"/>
            </w:tcBorders>
            <w:vAlign w:val="center"/>
          </w:tcPr>
          <w:p w:rsidR="00EA38FA" w:rsidRPr="009601E3" w:rsidRDefault="00EA38FA" w:rsidP="00EA38FA">
            <w:pPr>
              <w:jc w:val="center"/>
              <w:rPr>
                <w:rFonts w:cs="Arial"/>
                <w:sz w:val="20"/>
                <w:szCs w:val="20"/>
              </w:rPr>
            </w:pPr>
            <w:r w:rsidRPr="009601E3">
              <w:rPr>
                <w:rFonts w:cs="Arial"/>
                <w:sz w:val="20"/>
                <w:szCs w:val="20"/>
              </w:rPr>
              <w:t>11</w:t>
            </w:r>
          </w:p>
        </w:tc>
        <w:tc>
          <w:tcPr>
            <w:tcW w:w="3150" w:type="dxa"/>
            <w:tcBorders>
              <w:left w:val="thinThickSmallGap" w:sz="24" w:space="0" w:color="auto"/>
            </w:tcBorders>
          </w:tcPr>
          <w:p w:rsidR="00EA38FA" w:rsidRPr="009601E3" w:rsidRDefault="00EA38FA" w:rsidP="0046456B">
            <w:pPr>
              <w:jc w:val="both"/>
              <w:rPr>
                <w:rFonts w:cs="Arial"/>
                <w:sz w:val="20"/>
                <w:szCs w:val="20"/>
              </w:rPr>
            </w:pPr>
            <w:r w:rsidRPr="009601E3">
              <w:rPr>
                <w:rFonts w:cs="Arial"/>
                <w:sz w:val="20"/>
                <w:szCs w:val="20"/>
              </w:rPr>
              <w:t>Kep</w:t>
            </w:r>
          </w:p>
        </w:tc>
        <w:tc>
          <w:tcPr>
            <w:tcW w:w="1350" w:type="dxa"/>
            <w:tcBorders>
              <w:right w:val="single" w:sz="12" w:space="0" w:color="auto"/>
            </w:tcBorders>
            <w:vAlign w:val="center"/>
          </w:tcPr>
          <w:p w:rsidR="00EA38FA" w:rsidRPr="009601E3" w:rsidRDefault="00EA38FA" w:rsidP="00EA38FA">
            <w:pPr>
              <w:jc w:val="center"/>
              <w:rPr>
                <w:rFonts w:cs="Arial"/>
                <w:sz w:val="20"/>
                <w:szCs w:val="20"/>
              </w:rPr>
            </w:pPr>
            <w:r w:rsidRPr="009601E3">
              <w:rPr>
                <w:rFonts w:cs="Arial"/>
                <w:sz w:val="20"/>
                <w:szCs w:val="20"/>
              </w:rPr>
              <w:t>23</w:t>
            </w:r>
          </w:p>
        </w:tc>
      </w:tr>
      <w:tr w:rsidR="00EA38FA" w:rsidRPr="009601E3" w:rsidTr="00EA38FA">
        <w:tc>
          <w:tcPr>
            <w:tcW w:w="3150" w:type="dxa"/>
            <w:tcBorders>
              <w:left w:val="single" w:sz="12" w:space="0" w:color="auto"/>
              <w:bottom w:val="single" w:sz="12" w:space="0" w:color="auto"/>
            </w:tcBorders>
          </w:tcPr>
          <w:p w:rsidR="00EA38FA" w:rsidRPr="009601E3" w:rsidRDefault="00EA38FA" w:rsidP="0046456B">
            <w:pPr>
              <w:jc w:val="both"/>
              <w:rPr>
                <w:rFonts w:cs="Arial"/>
                <w:sz w:val="20"/>
                <w:szCs w:val="20"/>
              </w:rPr>
            </w:pPr>
            <w:r w:rsidRPr="009601E3">
              <w:rPr>
                <w:rFonts w:cs="Arial"/>
                <w:sz w:val="20"/>
                <w:szCs w:val="20"/>
              </w:rPr>
              <w:t>Phnom Penh</w:t>
            </w:r>
          </w:p>
        </w:tc>
        <w:tc>
          <w:tcPr>
            <w:tcW w:w="1350" w:type="dxa"/>
            <w:tcBorders>
              <w:bottom w:val="single" w:sz="12" w:space="0" w:color="auto"/>
              <w:right w:val="thinThickSmallGap" w:sz="24" w:space="0" w:color="auto"/>
            </w:tcBorders>
            <w:vAlign w:val="center"/>
          </w:tcPr>
          <w:p w:rsidR="00EA38FA" w:rsidRPr="009601E3" w:rsidRDefault="00EA38FA" w:rsidP="00EA38FA">
            <w:pPr>
              <w:jc w:val="center"/>
              <w:rPr>
                <w:rFonts w:cs="Arial"/>
                <w:sz w:val="20"/>
                <w:szCs w:val="20"/>
              </w:rPr>
            </w:pPr>
            <w:r w:rsidRPr="009601E3">
              <w:rPr>
                <w:rFonts w:cs="Arial"/>
                <w:sz w:val="20"/>
                <w:szCs w:val="20"/>
              </w:rPr>
              <w:t>12</w:t>
            </w:r>
          </w:p>
        </w:tc>
        <w:tc>
          <w:tcPr>
            <w:tcW w:w="3150" w:type="dxa"/>
            <w:tcBorders>
              <w:left w:val="thinThickSmallGap" w:sz="24" w:space="0" w:color="auto"/>
              <w:bottom w:val="single" w:sz="12" w:space="0" w:color="auto"/>
            </w:tcBorders>
          </w:tcPr>
          <w:p w:rsidR="00EA38FA" w:rsidRPr="009601E3" w:rsidRDefault="00EA38FA" w:rsidP="0046456B">
            <w:pPr>
              <w:jc w:val="both"/>
              <w:rPr>
                <w:rFonts w:cs="Arial"/>
                <w:sz w:val="20"/>
                <w:szCs w:val="20"/>
              </w:rPr>
            </w:pPr>
            <w:r w:rsidRPr="009601E3">
              <w:rPr>
                <w:rFonts w:cs="Arial"/>
                <w:sz w:val="20"/>
                <w:szCs w:val="20"/>
              </w:rPr>
              <w:t>Pailin</w:t>
            </w:r>
          </w:p>
        </w:tc>
        <w:tc>
          <w:tcPr>
            <w:tcW w:w="1350" w:type="dxa"/>
            <w:tcBorders>
              <w:bottom w:val="single" w:sz="12" w:space="0" w:color="auto"/>
              <w:right w:val="single" w:sz="12" w:space="0" w:color="auto"/>
            </w:tcBorders>
            <w:vAlign w:val="center"/>
          </w:tcPr>
          <w:p w:rsidR="00EA38FA" w:rsidRPr="009601E3" w:rsidRDefault="00EA38FA" w:rsidP="00EA38FA">
            <w:pPr>
              <w:jc w:val="center"/>
              <w:rPr>
                <w:rFonts w:cs="Arial"/>
                <w:sz w:val="20"/>
                <w:szCs w:val="20"/>
              </w:rPr>
            </w:pPr>
            <w:r w:rsidRPr="009601E3">
              <w:rPr>
                <w:rFonts w:cs="Arial"/>
                <w:sz w:val="20"/>
                <w:szCs w:val="20"/>
              </w:rPr>
              <w:t>24</w:t>
            </w:r>
          </w:p>
        </w:tc>
      </w:tr>
    </w:tbl>
    <w:p w:rsidR="0046456B" w:rsidRPr="009601E3" w:rsidRDefault="0046456B" w:rsidP="0046456B">
      <w:pPr>
        <w:jc w:val="both"/>
        <w:rPr>
          <w:rFonts w:cs="Arial"/>
        </w:rPr>
      </w:pPr>
    </w:p>
    <w:p w:rsidR="0034486B" w:rsidRPr="009601E3" w:rsidRDefault="0034486B" w:rsidP="0034486B">
      <w:pPr>
        <w:ind w:firstLine="720"/>
        <w:jc w:val="both"/>
        <w:rPr>
          <w:rFonts w:cs="Arial"/>
        </w:rPr>
      </w:pPr>
      <w:r w:rsidRPr="009601E3">
        <w:rPr>
          <w:rFonts w:cs="Arial"/>
        </w:rPr>
        <w:tab/>
        <w:t>Note that in this level, the codes are in two digits and unique. Enter the name and code in the space and two-digit boxes provided, respectively.</w:t>
      </w:r>
    </w:p>
    <w:p w:rsidR="0034486B" w:rsidRPr="009601E3" w:rsidRDefault="0034486B" w:rsidP="0046456B">
      <w:pPr>
        <w:jc w:val="both"/>
        <w:rPr>
          <w:rFonts w:cs="Arial"/>
        </w:rPr>
      </w:pPr>
    </w:p>
    <w:p w:rsidR="0046456B" w:rsidRPr="009601E3" w:rsidRDefault="004509E8" w:rsidP="0046456B">
      <w:pPr>
        <w:pStyle w:val="ListParagraph"/>
        <w:numPr>
          <w:ilvl w:val="1"/>
          <w:numId w:val="3"/>
        </w:numPr>
        <w:jc w:val="both"/>
        <w:rPr>
          <w:rFonts w:cs="Arial"/>
        </w:rPr>
      </w:pPr>
      <w:r w:rsidRPr="009601E3">
        <w:rPr>
          <w:rFonts w:cs="Arial"/>
        </w:rPr>
        <w:t xml:space="preserve">Name and Code of the </w:t>
      </w:r>
      <w:proofErr w:type="spellStart"/>
      <w:r w:rsidR="00CA1116" w:rsidRPr="009601E3">
        <w:rPr>
          <w:rFonts w:cs="Arial"/>
        </w:rPr>
        <w:t>Krong</w:t>
      </w:r>
      <w:proofErr w:type="spellEnd"/>
      <w:r w:rsidR="00CA1116" w:rsidRPr="009601E3">
        <w:rPr>
          <w:rFonts w:cs="Arial"/>
        </w:rPr>
        <w:t>/Khan/District</w:t>
      </w:r>
    </w:p>
    <w:p w:rsidR="00AD445E" w:rsidRPr="009601E3" w:rsidRDefault="00AD445E" w:rsidP="00AD445E">
      <w:pPr>
        <w:jc w:val="both"/>
        <w:rPr>
          <w:rFonts w:cs="Arial"/>
        </w:rPr>
      </w:pPr>
    </w:p>
    <w:p w:rsidR="004509E8" w:rsidRPr="009601E3" w:rsidRDefault="001172A4" w:rsidP="008F093A">
      <w:pPr>
        <w:jc w:val="both"/>
        <w:rPr>
          <w:rFonts w:cs="Arial"/>
          <w:lang w:val="en-PH"/>
        </w:rPr>
      </w:pPr>
      <w:r w:rsidRPr="009601E3">
        <w:rPr>
          <w:rFonts w:cs="Arial"/>
          <w:lang w:val="en-PH"/>
        </w:rPr>
        <w:t xml:space="preserve"> </w:t>
      </w:r>
      <w:r w:rsidR="004509E8" w:rsidRPr="009601E3">
        <w:rPr>
          <w:rFonts w:cs="Arial"/>
          <w:lang w:val="en-PH"/>
        </w:rPr>
        <w:tab/>
        <w:t>The name and code of the 194 Krong</w:t>
      </w:r>
      <w:r w:rsidR="0034486B" w:rsidRPr="009601E3">
        <w:rPr>
          <w:rFonts w:cs="Arial"/>
          <w:lang w:val="en-PH"/>
        </w:rPr>
        <w:t>s</w:t>
      </w:r>
      <w:r w:rsidR="004509E8" w:rsidRPr="009601E3">
        <w:rPr>
          <w:rFonts w:cs="Arial"/>
          <w:lang w:val="en-PH"/>
        </w:rPr>
        <w:t>/Khan</w:t>
      </w:r>
      <w:r w:rsidR="0034486B" w:rsidRPr="009601E3">
        <w:rPr>
          <w:rFonts w:cs="Arial"/>
          <w:lang w:val="en-PH"/>
        </w:rPr>
        <w:t>s</w:t>
      </w:r>
      <w:r w:rsidR="004509E8" w:rsidRPr="009601E3">
        <w:rPr>
          <w:rFonts w:cs="Arial"/>
          <w:lang w:val="en-PH"/>
        </w:rPr>
        <w:t>/Districts will be supplied by the overall supervisors in the</w:t>
      </w:r>
      <w:r w:rsidR="00212EC9" w:rsidRPr="009601E3">
        <w:rPr>
          <w:rFonts w:cs="Arial"/>
          <w:lang w:val="en-PH"/>
        </w:rPr>
        <w:t>ir assigned</w:t>
      </w:r>
      <w:r w:rsidR="004509E8" w:rsidRPr="009601E3">
        <w:rPr>
          <w:rFonts w:cs="Arial"/>
          <w:lang w:val="en-PH"/>
        </w:rPr>
        <w:t xml:space="preserve"> province</w:t>
      </w:r>
      <w:r w:rsidR="00212EC9" w:rsidRPr="009601E3">
        <w:rPr>
          <w:rFonts w:cs="Arial"/>
          <w:lang w:val="en-PH"/>
        </w:rPr>
        <w:t>s</w:t>
      </w:r>
      <w:r w:rsidR="004509E8" w:rsidRPr="009601E3">
        <w:rPr>
          <w:rFonts w:cs="Arial"/>
          <w:lang w:val="en-PH"/>
        </w:rPr>
        <w:t>. The c</w:t>
      </w:r>
      <w:r w:rsidR="00212EC9" w:rsidRPr="009601E3">
        <w:rPr>
          <w:rFonts w:cs="Arial"/>
          <w:lang w:val="en-PH"/>
        </w:rPr>
        <w:t>ode of the Krong/Khan/District</w:t>
      </w:r>
      <w:r w:rsidR="004509E8" w:rsidRPr="009601E3">
        <w:rPr>
          <w:rFonts w:cs="Arial"/>
          <w:lang w:val="en-PH"/>
        </w:rPr>
        <w:t xml:space="preserve"> is a two-digit number, usually starting from “01” in every province or municipality. Enter the name in the space provided and it</w:t>
      </w:r>
      <w:r w:rsidR="00212EC9" w:rsidRPr="009601E3">
        <w:rPr>
          <w:rFonts w:cs="Arial"/>
          <w:lang w:val="en-PH"/>
        </w:rPr>
        <w:t>s</w:t>
      </w:r>
      <w:r w:rsidR="004509E8" w:rsidRPr="009601E3">
        <w:rPr>
          <w:rFonts w:cs="Arial"/>
          <w:lang w:val="en-PH"/>
        </w:rPr>
        <w:t xml:space="preserve"> corresponding code in the two boxes provided for these.</w:t>
      </w:r>
    </w:p>
    <w:p w:rsidR="004509E8" w:rsidRPr="009601E3" w:rsidRDefault="004509E8" w:rsidP="008F093A">
      <w:pPr>
        <w:jc w:val="both"/>
        <w:rPr>
          <w:rFonts w:cs="Arial"/>
          <w:lang w:val="en-PH"/>
        </w:rPr>
      </w:pPr>
    </w:p>
    <w:p w:rsidR="004509E8" w:rsidRPr="009601E3" w:rsidRDefault="0034486B" w:rsidP="004509E8">
      <w:pPr>
        <w:pStyle w:val="ListParagraph"/>
        <w:numPr>
          <w:ilvl w:val="1"/>
          <w:numId w:val="3"/>
        </w:numPr>
        <w:jc w:val="both"/>
        <w:rPr>
          <w:rFonts w:cs="Arial"/>
          <w:lang w:val="en-PH"/>
        </w:rPr>
      </w:pPr>
      <w:r w:rsidRPr="009601E3">
        <w:rPr>
          <w:rFonts w:cs="Arial"/>
          <w:lang w:val="en-PH"/>
        </w:rPr>
        <w:t xml:space="preserve">Name and Code of </w:t>
      </w:r>
      <w:r w:rsidR="004509E8" w:rsidRPr="009601E3">
        <w:rPr>
          <w:rFonts w:cs="Arial"/>
          <w:lang w:val="en-PH"/>
        </w:rPr>
        <w:t>Commune/Sangkat</w:t>
      </w:r>
    </w:p>
    <w:p w:rsidR="004509E8" w:rsidRPr="009601E3" w:rsidRDefault="004509E8" w:rsidP="004509E8">
      <w:pPr>
        <w:jc w:val="both"/>
        <w:rPr>
          <w:rFonts w:cs="Arial"/>
          <w:lang w:val="en-PH"/>
        </w:rPr>
      </w:pPr>
    </w:p>
    <w:p w:rsidR="004509E8" w:rsidRPr="009601E3" w:rsidRDefault="0034486B" w:rsidP="0034486B">
      <w:pPr>
        <w:ind w:firstLine="720"/>
        <w:jc w:val="both"/>
        <w:rPr>
          <w:rFonts w:cs="Arial"/>
          <w:lang w:val="en-PH"/>
        </w:rPr>
      </w:pPr>
      <w:r w:rsidRPr="009601E3">
        <w:rPr>
          <w:rFonts w:cs="Arial"/>
          <w:lang w:val="en-PH"/>
        </w:rPr>
        <w:t>A total of 1,621 Communes/Sangkats are reported under the Krong</w:t>
      </w:r>
      <w:r w:rsidR="00212EC9" w:rsidRPr="009601E3">
        <w:rPr>
          <w:rFonts w:cs="Arial"/>
          <w:lang w:val="en-PH"/>
        </w:rPr>
        <w:t>s</w:t>
      </w:r>
      <w:r w:rsidRPr="009601E3">
        <w:rPr>
          <w:rFonts w:cs="Arial"/>
          <w:lang w:val="en-PH"/>
        </w:rPr>
        <w:t>/Khan</w:t>
      </w:r>
      <w:r w:rsidR="00212EC9" w:rsidRPr="009601E3">
        <w:rPr>
          <w:rFonts w:cs="Arial"/>
          <w:lang w:val="en-PH"/>
        </w:rPr>
        <w:t>s</w:t>
      </w:r>
      <w:r w:rsidRPr="009601E3">
        <w:rPr>
          <w:rFonts w:cs="Arial"/>
          <w:lang w:val="en-PH"/>
        </w:rPr>
        <w:t>/Districts. The name and code of these administrative units will also be provided by the provincial supervisors. The code is also a two-digit number usually starting from “01” in every Krong/Khan/District.  Enter the name</w:t>
      </w:r>
      <w:r w:rsidR="00E139B3" w:rsidRPr="009601E3">
        <w:rPr>
          <w:rFonts w:cs="Arial"/>
          <w:lang w:val="en-PH"/>
        </w:rPr>
        <w:t xml:space="preserve"> of the commune/sangkat</w:t>
      </w:r>
      <w:r w:rsidRPr="009601E3">
        <w:rPr>
          <w:rFonts w:cs="Arial"/>
          <w:lang w:val="en-PH"/>
        </w:rPr>
        <w:t xml:space="preserve"> in the space provided and its corresponding code in the two boxes provided for these.</w:t>
      </w:r>
    </w:p>
    <w:p w:rsidR="004509E8" w:rsidRPr="009601E3" w:rsidRDefault="004509E8" w:rsidP="004509E8">
      <w:pPr>
        <w:jc w:val="both"/>
        <w:rPr>
          <w:rFonts w:cs="Arial"/>
          <w:lang w:val="en-PH"/>
        </w:rPr>
      </w:pPr>
    </w:p>
    <w:p w:rsidR="0034486B" w:rsidRPr="009601E3" w:rsidRDefault="00212EC9" w:rsidP="004509E8">
      <w:pPr>
        <w:pStyle w:val="ListParagraph"/>
        <w:numPr>
          <w:ilvl w:val="1"/>
          <w:numId w:val="3"/>
        </w:numPr>
        <w:jc w:val="both"/>
        <w:rPr>
          <w:rFonts w:cs="Arial"/>
          <w:lang w:val="en-PH"/>
        </w:rPr>
      </w:pPr>
      <w:r w:rsidRPr="009601E3">
        <w:rPr>
          <w:rFonts w:cs="Arial"/>
          <w:lang w:val="en-PH"/>
        </w:rPr>
        <w:t>Name and Code of Village</w:t>
      </w:r>
    </w:p>
    <w:p w:rsidR="00D40B9E" w:rsidRPr="009601E3" w:rsidRDefault="00D40B9E" w:rsidP="00D40B9E">
      <w:pPr>
        <w:jc w:val="both"/>
        <w:rPr>
          <w:rFonts w:cs="Arial"/>
          <w:lang w:val="en-PH"/>
        </w:rPr>
      </w:pPr>
    </w:p>
    <w:p w:rsidR="00D40B9E" w:rsidRPr="009601E3" w:rsidRDefault="00D40B9E" w:rsidP="00D40B9E">
      <w:pPr>
        <w:ind w:firstLine="720"/>
        <w:jc w:val="both"/>
        <w:rPr>
          <w:rFonts w:cs="Arial"/>
          <w:lang w:val="en-PH"/>
        </w:rPr>
      </w:pPr>
      <w:r w:rsidRPr="009601E3">
        <w:rPr>
          <w:rFonts w:cs="Arial"/>
          <w:lang w:val="en-PH"/>
        </w:rPr>
        <w:t>The village is the smallest administrative unit in the country. As of this time, the number of villages totalled to 14,073. The name and code of each village that will be assigned to each enumerator will be given by the provincial supervisor. Enter the name of the village and its corresponding code in the space and two boxes provided, respectively.</w:t>
      </w:r>
    </w:p>
    <w:p w:rsidR="00D40B9E" w:rsidRPr="009601E3" w:rsidRDefault="00D40B9E" w:rsidP="00D40B9E">
      <w:pPr>
        <w:jc w:val="both"/>
        <w:rPr>
          <w:rFonts w:cs="Arial"/>
          <w:lang w:val="en-PH"/>
        </w:rPr>
      </w:pPr>
    </w:p>
    <w:p w:rsidR="00D40B9E" w:rsidRPr="009601E3" w:rsidRDefault="00D40B9E" w:rsidP="004509E8">
      <w:pPr>
        <w:pStyle w:val="ListParagraph"/>
        <w:numPr>
          <w:ilvl w:val="1"/>
          <w:numId w:val="3"/>
        </w:numPr>
        <w:jc w:val="both"/>
        <w:rPr>
          <w:rFonts w:cs="Arial"/>
          <w:lang w:val="en-PH"/>
        </w:rPr>
      </w:pPr>
      <w:r w:rsidRPr="009601E3">
        <w:rPr>
          <w:rFonts w:cs="Arial"/>
          <w:lang w:val="en-PH"/>
        </w:rPr>
        <w:t>Enumeration Area</w:t>
      </w:r>
    </w:p>
    <w:p w:rsidR="00D40B9E" w:rsidRPr="009601E3" w:rsidRDefault="00D40B9E" w:rsidP="00D40B9E">
      <w:pPr>
        <w:jc w:val="both"/>
        <w:rPr>
          <w:rFonts w:cs="Arial"/>
          <w:lang w:val="en-PH"/>
        </w:rPr>
      </w:pPr>
    </w:p>
    <w:p w:rsidR="000D2C3E" w:rsidRPr="009601E3" w:rsidRDefault="00D40B9E" w:rsidP="000D2C3E">
      <w:pPr>
        <w:ind w:firstLine="720"/>
        <w:jc w:val="both"/>
        <w:rPr>
          <w:rFonts w:cs="Arial"/>
          <w:lang w:val="en-PH"/>
        </w:rPr>
      </w:pPr>
      <w:r w:rsidRPr="009601E3">
        <w:rPr>
          <w:rFonts w:cs="Arial"/>
          <w:lang w:val="en-PH"/>
        </w:rPr>
        <w:t xml:space="preserve">An </w:t>
      </w:r>
      <w:r w:rsidR="004E3F05" w:rsidRPr="004E3F05">
        <w:rPr>
          <w:rFonts w:cs="Arial"/>
          <w:b/>
          <w:bCs/>
          <w:lang w:val="en-PH"/>
        </w:rPr>
        <w:t>EA</w:t>
      </w:r>
      <w:r w:rsidRPr="009601E3">
        <w:rPr>
          <w:rFonts w:cs="Arial"/>
          <w:lang w:val="en-PH"/>
        </w:rPr>
        <w:t xml:space="preserve"> is a delineated portion of a village if </w:t>
      </w:r>
      <w:r w:rsidR="000D2C3E" w:rsidRPr="009601E3">
        <w:rPr>
          <w:rFonts w:cs="Arial"/>
          <w:lang w:val="en-PH"/>
        </w:rPr>
        <w:t xml:space="preserve">the number of households is more than the required average number or the whole area of the village if the number of households is more or less equal to the average number of households. If the village has only one </w:t>
      </w:r>
      <w:r w:rsidR="00BA303C" w:rsidRPr="009601E3">
        <w:rPr>
          <w:rFonts w:cs="Arial"/>
          <w:lang w:val="en-PH"/>
        </w:rPr>
        <w:t>EA</w:t>
      </w:r>
      <w:r w:rsidR="000D2C3E" w:rsidRPr="009601E3">
        <w:rPr>
          <w:rFonts w:cs="Arial"/>
          <w:lang w:val="en-PH"/>
        </w:rPr>
        <w:t>, enter “</w:t>
      </w:r>
      <w:r w:rsidR="008F5E0C" w:rsidRPr="009601E3">
        <w:rPr>
          <w:rFonts w:cs="Arial"/>
          <w:lang w:val="en-PH"/>
        </w:rPr>
        <w:t>00</w:t>
      </w:r>
      <w:r w:rsidR="00BA303C" w:rsidRPr="009601E3">
        <w:rPr>
          <w:rFonts w:cs="Arial"/>
          <w:lang w:val="en-PH"/>
        </w:rPr>
        <w:t>”</w:t>
      </w:r>
      <w:r w:rsidR="000D2C3E" w:rsidRPr="009601E3">
        <w:rPr>
          <w:rFonts w:cs="Arial"/>
          <w:lang w:val="en-PH"/>
        </w:rPr>
        <w:t xml:space="preserve"> (dash) in the two boxes provided. If the village has more than o</w:t>
      </w:r>
      <w:r w:rsidR="00BA303C" w:rsidRPr="009601E3">
        <w:rPr>
          <w:rFonts w:cs="Arial"/>
          <w:lang w:val="en-PH"/>
        </w:rPr>
        <w:t>ne EA, enter the “01” in the boxes provided (one digit per box) for the first EA, then enter “02” in the second EA and so on and so forth.</w:t>
      </w:r>
    </w:p>
    <w:p w:rsidR="00BA303C" w:rsidRPr="009601E3" w:rsidRDefault="00BA303C" w:rsidP="00CF3529">
      <w:pPr>
        <w:jc w:val="both"/>
        <w:rPr>
          <w:rFonts w:cs="Arial"/>
          <w:lang w:val="en-PH"/>
        </w:rPr>
      </w:pPr>
    </w:p>
    <w:p w:rsidR="00BA303C" w:rsidRPr="009601E3" w:rsidRDefault="00BA303C" w:rsidP="00473656">
      <w:pPr>
        <w:ind w:left="1530" w:hanging="1530"/>
        <w:jc w:val="both"/>
        <w:rPr>
          <w:rFonts w:cs="Arial"/>
          <w:b/>
          <w:bCs/>
        </w:rPr>
      </w:pPr>
      <w:r w:rsidRPr="009601E3">
        <w:rPr>
          <w:rFonts w:cs="Arial"/>
          <w:b/>
          <w:bCs/>
          <w:sz w:val="24"/>
          <w:szCs w:val="24"/>
          <w:lang w:val="en-PH"/>
        </w:rPr>
        <w:t xml:space="preserve">Section A2. </w:t>
      </w:r>
      <w:r w:rsidRPr="009601E3">
        <w:rPr>
          <w:rFonts w:cs="Arial"/>
          <w:b/>
          <w:bCs/>
          <w:sz w:val="24"/>
          <w:szCs w:val="24"/>
        </w:rPr>
        <w:t>Information on the Involvement of Households in Agriculture and/or Aquaculture Activities</w:t>
      </w:r>
    </w:p>
    <w:p w:rsidR="00BA303C" w:rsidRPr="009601E3" w:rsidRDefault="00BA303C" w:rsidP="00BA303C">
      <w:pPr>
        <w:ind w:left="1260" w:hanging="1260"/>
        <w:jc w:val="both"/>
        <w:rPr>
          <w:rFonts w:cs="Arial"/>
        </w:rPr>
      </w:pPr>
    </w:p>
    <w:p w:rsidR="00BA303C" w:rsidRPr="009601E3" w:rsidRDefault="00BA303C" w:rsidP="00BA303C">
      <w:pPr>
        <w:ind w:firstLine="720"/>
        <w:jc w:val="both"/>
        <w:rPr>
          <w:rFonts w:cs="Arial"/>
        </w:rPr>
      </w:pPr>
      <w:r w:rsidRPr="009601E3">
        <w:rPr>
          <w:rFonts w:cs="Arial"/>
        </w:rPr>
        <w:t xml:space="preserve">This section determines the households with agriculture activities (crop cultivation and/or raising livestock) and/or aquaculture activities. Be careful to ask each question under this section because this will provide the number of households to be interviewed using the </w:t>
      </w:r>
      <w:r w:rsidRPr="009601E3">
        <w:rPr>
          <w:rFonts w:cs="Arial"/>
        </w:rPr>
        <w:lastRenderedPageBreak/>
        <w:t>core module</w:t>
      </w:r>
      <w:r w:rsidR="00301D70" w:rsidRPr="009601E3">
        <w:rPr>
          <w:rFonts w:cs="Arial"/>
        </w:rPr>
        <w:t xml:space="preserve"> questionnaire</w:t>
      </w:r>
      <w:r w:rsidRPr="009601E3">
        <w:rPr>
          <w:rFonts w:cs="Arial"/>
        </w:rPr>
        <w:t xml:space="preserve"> and the number of households to be selected</w:t>
      </w:r>
      <w:r w:rsidR="00301D70" w:rsidRPr="009601E3">
        <w:rPr>
          <w:rFonts w:cs="Arial"/>
        </w:rPr>
        <w:t xml:space="preserve"> in answering the supplementary module questionnaires.</w:t>
      </w:r>
    </w:p>
    <w:p w:rsidR="00301D70" w:rsidRPr="009601E3" w:rsidRDefault="00301D70" w:rsidP="00301D70">
      <w:pPr>
        <w:jc w:val="both"/>
        <w:rPr>
          <w:rFonts w:cs="Arial"/>
        </w:rPr>
      </w:pPr>
    </w:p>
    <w:p w:rsidR="00301D70" w:rsidRPr="009601E3" w:rsidRDefault="00301D70" w:rsidP="00301D70">
      <w:pPr>
        <w:jc w:val="both"/>
        <w:rPr>
          <w:rFonts w:cs="Arial"/>
          <w:lang w:val="en-PH"/>
        </w:rPr>
      </w:pPr>
      <w:r w:rsidRPr="009601E3">
        <w:rPr>
          <w:rFonts w:cs="Arial"/>
          <w:lang w:val="en-PH"/>
        </w:rPr>
        <w:t>Q1. Serial Number</w:t>
      </w:r>
    </w:p>
    <w:p w:rsidR="00301D70" w:rsidRPr="009601E3" w:rsidRDefault="00301D70" w:rsidP="00301D70">
      <w:pPr>
        <w:jc w:val="both"/>
        <w:rPr>
          <w:rFonts w:cs="Arial"/>
          <w:lang w:val="en-PH"/>
        </w:rPr>
      </w:pPr>
    </w:p>
    <w:p w:rsidR="00301D70" w:rsidRPr="009601E3" w:rsidRDefault="00301D70" w:rsidP="00301D70">
      <w:pPr>
        <w:ind w:firstLine="720"/>
        <w:jc w:val="both"/>
        <w:rPr>
          <w:rFonts w:cs="Arial"/>
          <w:lang w:val="en-PH"/>
        </w:rPr>
      </w:pPr>
      <w:r w:rsidRPr="009601E3">
        <w:rPr>
          <w:rFonts w:cs="Arial"/>
          <w:lang w:val="en-PH"/>
        </w:rPr>
        <w:t>This is a consecutive number starting “001” to be given for each household to be listed in an enumeration area or in a village. Note that each household</w:t>
      </w:r>
      <w:r w:rsidR="00956B08">
        <w:rPr>
          <w:rFonts w:cs="Arial"/>
          <w:lang w:val="en-PH"/>
        </w:rPr>
        <w:t xml:space="preserve"> in each EA</w:t>
      </w:r>
      <w:r w:rsidRPr="009601E3">
        <w:rPr>
          <w:rFonts w:cs="Arial"/>
          <w:lang w:val="en-PH"/>
        </w:rPr>
        <w:t xml:space="preserve"> should be given </w:t>
      </w:r>
      <w:r w:rsidR="00956B08">
        <w:rPr>
          <w:rFonts w:cs="Arial"/>
          <w:lang w:val="en-PH"/>
        </w:rPr>
        <w:t xml:space="preserve">a </w:t>
      </w:r>
      <w:r w:rsidRPr="009601E3">
        <w:rPr>
          <w:rFonts w:cs="Arial"/>
          <w:lang w:val="en-PH"/>
        </w:rPr>
        <w:t xml:space="preserve">unique serial number. Two or more households should not be given same serial number. In each </w:t>
      </w:r>
      <w:r w:rsidR="00956B08">
        <w:rPr>
          <w:rFonts w:cs="Arial"/>
          <w:lang w:val="en-PH"/>
        </w:rPr>
        <w:t>EA</w:t>
      </w:r>
      <w:r w:rsidRPr="009601E3">
        <w:rPr>
          <w:rFonts w:cs="Arial"/>
          <w:lang w:val="en-PH"/>
        </w:rPr>
        <w:t>, start the serial number at “001”</w:t>
      </w:r>
      <w:r w:rsidR="004F2DC0" w:rsidRPr="009601E3">
        <w:rPr>
          <w:rFonts w:cs="Arial"/>
          <w:lang w:val="en-PH"/>
        </w:rPr>
        <w:t xml:space="preserve"> and enter it in column 1.</w:t>
      </w:r>
    </w:p>
    <w:p w:rsidR="008C3673" w:rsidRPr="009601E3" w:rsidRDefault="008C3673" w:rsidP="008C3673">
      <w:pPr>
        <w:jc w:val="both"/>
        <w:rPr>
          <w:rFonts w:cs="Arial"/>
          <w:lang w:val="en-PH"/>
        </w:rPr>
      </w:pPr>
    </w:p>
    <w:p w:rsidR="008C3673" w:rsidRPr="009601E3" w:rsidRDefault="008C3673" w:rsidP="008C3673">
      <w:pPr>
        <w:jc w:val="both"/>
        <w:rPr>
          <w:rFonts w:cs="Arial"/>
          <w:lang w:val="en-PH"/>
        </w:rPr>
      </w:pPr>
      <w:r w:rsidRPr="009601E3">
        <w:rPr>
          <w:rFonts w:cs="Arial"/>
          <w:lang w:val="en-PH"/>
        </w:rPr>
        <w:t>Q2. ID Poor Number</w:t>
      </w:r>
    </w:p>
    <w:p w:rsidR="008C3673" w:rsidRPr="009601E3" w:rsidRDefault="008C3673" w:rsidP="008C3673">
      <w:pPr>
        <w:jc w:val="both"/>
        <w:rPr>
          <w:rFonts w:cs="Arial"/>
          <w:lang w:val="en-PH"/>
        </w:rPr>
      </w:pPr>
    </w:p>
    <w:p w:rsidR="00CF3529" w:rsidRPr="00CF3529" w:rsidRDefault="00CF3529" w:rsidP="008C3673">
      <w:pPr>
        <w:ind w:firstLine="720"/>
        <w:jc w:val="both"/>
        <w:rPr>
          <w:rFonts w:cs="Arial"/>
          <w:lang w:val="en-PH"/>
        </w:rPr>
      </w:pPr>
      <w:r w:rsidRPr="00CF3529">
        <w:rPr>
          <w:rFonts w:eastAsia="Times New Roman" w:cs="Arial"/>
          <w:highlight w:val="yellow"/>
          <w:lang w:bidi="km-KH"/>
        </w:rPr>
        <w:t xml:space="preserve">The Identification of Poor Households </w:t>
      </w:r>
      <w:proofErr w:type="spellStart"/>
      <w:r w:rsidRPr="00CF3529">
        <w:rPr>
          <w:rFonts w:eastAsia="Times New Roman" w:cs="Arial"/>
          <w:highlight w:val="yellow"/>
          <w:lang w:bidi="km-KH"/>
        </w:rPr>
        <w:t>Programme</w:t>
      </w:r>
      <w:proofErr w:type="spellEnd"/>
      <w:r w:rsidRPr="00CF3529">
        <w:rPr>
          <w:rFonts w:eastAsia="Times New Roman" w:cs="Arial"/>
          <w:highlight w:val="yellow"/>
          <w:lang w:bidi="km-KH"/>
        </w:rPr>
        <w:t xml:space="preserve"> (ID Poor) is led by the Ministry of Planning (MOP) in collaboration with the Department of Local Administration of the Ministry of Interior. The identification of poor households seeks to determine which households are poor and the poverty level of these individual households in rural villages. The purpose of identification of individual households is to directly target services and development assistance to the poorest households in a village in order to help lift them out of poverty and to protect them from the impact of shocks (e.g. serious illness, crop failure) which may deepen their poverty. The Identification of Poor Households data can also be used for calculating comparative poverty levels of villages, communes, districts and provinces. Service providers can use this data for targeting poorer communes or villages, and the poor households within those areas. Through this process, the Poor has been </w:t>
      </w:r>
      <w:r>
        <w:rPr>
          <w:rFonts w:eastAsia="Times New Roman" w:cs="Arial"/>
          <w:highlight w:val="yellow"/>
          <w:lang w:bidi="km-KH"/>
        </w:rPr>
        <w:t xml:space="preserve">already given an identity as ID; that is, </w:t>
      </w:r>
      <w:r w:rsidRPr="00CF3529">
        <w:rPr>
          <w:rFonts w:eastAsia="Times New Roman" w:cs="Arial"/>
          <w:highlight w:val="yellow"/>
          <w:lang w:bidi="km-KH"/>
        </w:rPr>
        <w:t>Po</w:t>
      </w:r>
      <w:r>
        <w:rPr>
          <w:rFonts w:eastAsia="Times New Roman" w:cs="Arial"/>
          <w:highlight w:val="yellow"/>
          <w:lang w:bidi="km-KH"/>
        </w:rPr>
        <w:t>or Poverty Category 1 and 2. ID</w:t>
      </w:r>
      <w:r w:rsidRPr="00CF3529">
        <w:rPr>
          <w:rFonts w:eastAsia="Times New Roman" w:cs="Arial"/>
          <w:highlight w:val="yellow"/>
          <w:lang w:bidi="km-KH"/>
        </w:rPr>
        <w:t xml:space="preserve"> Poor 1 is the most vulnerable and </w:t>
      </w:r>
      <w:proofErr w:type="spellStart"/>
      <w:r w:rsidRPr="00CF3529">
        <w:rPr>
          <w:rFonts w:eastAsia="Times New Roman" w:cs="Arial"/>
          <w:highlight w:val="yellow"/>
          <w:lang w:bidi="km-KH"/>
        </w:rPr>
        <w:t>porest</w:t>
      </w:r>
      <w:proofErr w:type="spellEnd"/>
      <w:r w:rsidRPr="00CF3529">
        <w:rPr>
          <w:rFonts w:eastAsia="Times New Roman" w:cs="Arial"/>
          <w:highlight w:val="yellow"/>
          <w:lang w:bidi="km-KH"/>
        </w:rPr>
        <w:t xml:space="preserve"> </w:t>
      </w:r>
      <w:r>
        <w:rPr>
          <w:rFonts w:eastAsia="Times New Roman" w:cs="Arial"/>
          <w:highlight w:val="yellow"/>
          <w:lang w:bidi="km-KH"/>
        </w:rPr>
        <w:t>household. ID</w:t>
      </w:r>
      <w:r w:rsidRPr="00CF3529">
        <w:rPr>
          <w:rFonts w:eastAsia="Times New Roman" w:cs="Arial"/>
          <w:highlight w:val="yellow"/>
          <w:lang w:bidi="km-KH"/>
        </w:rPr>
        <w:t xml:space="preserve"> Poor 2 is poor but not so much vulnerable as ID</w:t>
      </w:r>
      <w:r>
        <w:rPr>
          <w:rFonts w:eastAsia="Times New Roman" w:cs="Arial"/>
          <w:highlight w:val="yellow"/>
          <w:lang w:bidi="km-KH"/>
        </w:rPr>
        <w:t xml:space="preserve"> </w:t>
      </w:r>
      <w:r w:rsidRPr="00CF3529">
        <w:rPr>
          <w:rFonts w:eastAsia="Times New Roman" w:cs="Arial"/>
          <w:highlight w:val="yellow"/>
          <w:lang w:bidi="km-KH"/>
        </w:rPr>
        <w:t>Poor 1.</w:t>
      </w:r>
      <w:r w:rsidR="003C0E65">
        <w:rPr>
          <w:rFonts w:eastAsia="Times New Roman" w:cs="Arial"/>
          <w:lang w:bidi="km-KH"/>
        </w:rPr>
        <w:t xml:space="preserve"> </w:t>
      </w:r>
      <w:r w:rsidR="003C0E65">
        <w:rPr>
          <w:rFonts w:eastAsia="Times New Roman" w:cs="Arial"/>
          <w:highlight w:val="yellow"/>
          <w:lang w:bidi="km-KH"/>
        </w:rPr>
        <w:t>(These were excerpts</w:t>
      </w:r>
      <w:r w:rsidR="003C0E65" w:rsidRPr="003C0E65">
        <w:rPr>
          <w:rFonts w:eastAsia="Times New Roman" w:cs="Arial"/>
          <w:highlight w:val="yellow"/>
          <w:lang w:bidi="km-KH"/>
        </w:rPr>
        <w:t xml:space="preserve"> from the Ministry of Planning).</w:t>
      </w:r>
    </w:p>
    <w:p w:rsidR="00CF3529" w:rsidRDefault="00CF3529" w:rsidP="008C3673">
      <w:pPr>
        <w:ind w:firstLine="720"/>
        <w:jc w:val="both"/>
        <w:rPr>
          <w:rFonts w:cs="Arial"/>
          <w:lang w:val="en-PH"/>
        </w:rPr>
      </w:pPr>
    </w:p>
    <w:p w:rsidR="008C3673" w:rsidRPr="009601E3" w:rsidRDefault="008C3673" w:rsidP="008C3673">
      <w:pPr>
        <w:ind w:firstLine="720"/>
        <w:jc w:val="both"/>
        <w:rPr>
          <w:rFonts w:cs="Arial"/>
          <w:lang w:val="en-PH"/>
        </w:rPr>
      </w:pPr>
      <w:r w:rsidRPr="00CF3529">
        <w:rPr>
          <w:rFonts w:cs="Arial"/>
          <w:highlight w:val="yellow"/>
          <w:lang w:val="en-PH"/>
        </w:rPr>
        <w:t>Ask the respondent if his/her household has ID Poor Number. Enter the ID Poor Number of the household being listed in column 2.  If the household being listed is not a poor household</w:t>
      </w:r>
      <w:r w:rsidR="00CF3529">
        <w:rPr>
          <w:rFonts w:cs="Arial"/>
          <w:highlight w:val="yellow"/>
          <w:lang w:val="en-PH"/>
        </w:rPr>
        <w:t xml:space="preserve"> or NO ID Poor Number</w:t>
      </w:r>
      <w:r w:rsidRPr="00CF3529">
        <w:rPr>
          <w:rFonts w:cs="Arial"/>
          <w:highlight w:val="yellow"/>
          <w:lang w:val="en-PH"/>
        </w:rPr>
        <w:t>, enter “0”.</w:t>
      </w:r>
    </w:p>
    <w:p w:rsidR="00301D70" w:rsidRPr="009601E3" w:rsidRDefault="00301D70" w:rsidP="00301D70">
      <w:pPr>
        <w:jc w:val="both"/>
        <w:rPr>
          <w:rFonts w:cs="Arial"/>
          <w:lang w:val="en-PH"/>
        </w:rPr>
      </w:pPr>
    </w:p>
    <w:p w:rsidR="004F2DC0" w:rsidRPr="009601E3" w:rsidRDefault="004F2DC0" w:rsidP="00301D70">
      <w:pPr>
        <w:jc w:val="both"/>
        <w:rPr>
          <w:rFonts w:cs="Arial"/>
          <w:lang w:val="en-PH"/>
        </w:rPr>
      </w:pPr>
      <w:r w:rsidRPr="009601E3">
        <w:rPr>
          <w:rFonts w:cs="Arial"/>
          <w:lang w:val="en-PH"/>
        </w:rPr>
        <w:t>Q</w:t>
      </w:r>
      <w:r w:rsidR="003C6687" w:rsidRPr="009601E3">
        <w:rPr>
          <w:rFonts w:cs="Arial"/>
          <w:lang w:val="en-PH"/>
        </w:rPr>
        <w:t>3</w:t>
      </w:r>
      <w:r w:rsidRPr="009601E3">
        <w:rPr>
          <w:rFonts w:cs="Arial"/>
          <w:lang w:val="en-PH"/>
        </w:rPr>
        <w:t>. Name of Household Head</w:t>
      </w:r>
    </w:p>
    <w:p w:rsidR="004F2DC0" w:rsidRPr="009601E3" w:rsidRDefault="004F2DC0" w:rsidP="00301D70">
      <w:pPr>
        <w:jc w:val="both"/>
        <w:rPr>
          <w:rFonts w:cs="Arial"/>
          <w:lang w:val="en-PH"/>
        </w:rPr>
      </w:pPr>
    </w:p>
    <w:p w:rsidR="004F2DC0" w:rsidRPr="009601E3" w:rsidRDefault="004F2DC0" w:rsidP="004F2DC0">
      <w:pPr>
        <w:ind w:firstLine="720"/>
        <w:jc w:val="both"/>
        <w:rPr>
          <w:rFonts w:cs="Arial"/>
          <w:lang w:val="en-PH"/>
        </w:rPr>
      </w:pPr>
      <w:r w:rsidRPr="009601E3">
        <w:rPr>
          <w:rFonts w:cs="Arial"/>
          <w:lang w:val="en-PH"/>
        </w:rPr>
        <w:t>A household head is the person who is mainly responsible for the care of the household members in terms of physical, social and financial needs. The household head may not be necessarily the oldest member of the household</w:t>
      </w:r>
      <w:r w:rsidR="00AD58BB" w:rsidRPr="009601E3">
        <w:rPr>
          <w:rFonts w:cs="Arial"/>
          <w:lang w:val="en-PH"/>
        </w:rPr>
        <w:t xml:space="preserve"> but it should be the one</w:t>
      </w:r>
      <w:r w:rsidRPr="009601E3">
        <w:rPr>
          <w:rFonts w:cs="Arial"/>
          <w:lang w:val="en-PH"/>
        </w:rPr>
        <w:t xml:space="preserve"> recognized by the members </w:t>
      </w:r>
      <w:r w:rsidR="00AD58BB" w:rsidRPr="009601E3">
        <w:rPr>
          <w:rFonts w:cs="Arial"/>
          <w:lang w:val="en-PH"/>
        </w:rPr>
        <w:t>as such.</w:t>
      </w:r>
    </w:p>
    <w:p w:rsidR="00AD58BB" w:rsidRPr="009601E3" w:rsidRDefault="00AD58BB" w:rsidP="004F2DC0">
      <w:pPr>
        <w:ind w:firstLine="720"/>
        <w:jc w:val="both"/>
        <w:rPr>
          <w:rFonts w:cs="Arial"/>
          <w:lang w:val="en-PH"/>
        </w:rPr>
      </w:pPr>
    </w:p>
    <w:p w:rsidR="00AD58BB" w:rsidRPr="009601E3" w:rsidRDefault="00AD58BB" w:rsidP="004F2DC0">
      <w:pPr>
        <w:ind w:firstLine="720"/>
        <w:jc w:val="both"/>
        <w:rPr>
          <w:rFonts w:cs="Arial"/>
          <w:lang w:val="en-PH"/>
        </w:rPr>
      </w:pPr>
      <w:r w:rsidRPr="009601E3">
        <w:rPr>
          <w:rFonts w:cs="Arial"/>
          <w:lang w:val="en-PH"/>
        </w:rPr>
        <w:t>Write the name of the household head in the space provided in column 3; enter the family name first then the first or given name.</w:t>
      </w:r>
    </w:p>
    <w:p w:rsidR="00AD58BB" w:rsidRPr="009601E3" w:rsidRDefault="00AD58BB" w:rsidP="00AD58BB">
      <w:pPr>
        <w:jc w:val="both"/>
        <w:rPr>
          <w:rFonts w:cs="Arial"/>
          <w:lang w:val="en-PH"/>
        </w:rPr>
      </w:pPr>
    </w:p>
    <w:p w:rsidR="00AD58BB" w:rsidRPr="009601E3" w:rsidRDefault="00AD58BB" w:rsidP="00AD58BB">
      <w:pPr>
        <w:jc w:val="both"/>
        <w:rPr>
          <w:rFonts w:cs="Arial"/>
          <w:lang w:val="en-PH"/>
        </w:rPr>
      </w:pPr>
      <w:r w:rsidRPr="009601E3">
        <w:rPr>
          <w:rFonts w:cs="Arial"/>
          <w:lang w:val="en-PH"/>
        </w:rPr>
        <w:t>Q</w:t>
      </w:r>
      <w:r w:rsidR="003C6687" w:rsidRPr="009601E3">
        <w:rPr>
          <w:rFonts w:cs="Arial"/>
          <w:lang w:val="en-PH"/>
        </w:rPr>
        <w:t>4</w:t>
      </w:r>
      <w:r w:rsidRPr="009601E3">
        <w:rPr>
          <w:rFonts w:cs="Arial"/>
          <w:lang w:val="en-PH"/>
        </w:rPr>
        <w:t>. Exact Address of the Household</w:t>
      </w:r>
    </w:p>
    <w:p w:rsidR="00AD58BB" w:rsidRPr="009601E3" w:rsidRDefault="00AD58BB" w:rsidP="00AD58BB">
      <w:pPr>
        <w:jc w:val="both"/>
        <w:rPr>
          <w:rFonts w:cs="Arial"/>
          <w:lang w:val="en-PH"/>
        </w:rPr>
      </w:pPr>
    </w:p>
    <w:p w:rsidR="00772D55" w:rsidRPr="009601E3" w:rsidRDefault="00AD58BB" w:rsidP="00AD58BB">
      <w:pPr>
        <w:ind w:firstLine="720"/>
        <w:jc w:val="both"/>
        <w:rPr>
          <w:rFonts w:cs="Arial"/>
          <w:lang w:val="en-PH"/>
        </w:rPr>
      </w:pPr>
      <w:r w:rsidRPr="009601E3">
        <w:rPr>
          <w:rFonts w:cs="Arial"/>
          <w:lang w:val="en-PH"/>
        </w:rPr>
        <w:t>If the household has complete address in which there is a house number and street name, write this in column 4. Th</w:t>
      </w:r>
      <w:r w:rsidR="003C6687" w:rsidRPr="009601E3">
        <w:rPr>
          <w:rFonts w:cs="Arial"/>
          <w:lang w:val="en-PH"/>
        </w:rPr>
        <w:t>is</w:t>
      </w:r>
      <w:r w:rsidRPr="009601E3">
        <w:rPr>
          <w:rFonts w:cs="Arial"/>
          <w:lang w:val="en-PH"/>
        </w:rPr>
        <w:t xml:space="preserve"> will indicate the exact location of the household in the EA. However, in most rural areas, there is </w:t>
      </w:r>
      <w:r w:rsidR="00772D55" w:rsidRPr="009601E3">
        <w:rPr>
          <w:rFonts w:cs="Arial"/>
          <w:lang w:val="en-PH"/>
        </w:rPr>
        <w:t>no house number and street name. In this case, get any identification in order to locate the household if selected in the supplementary module phase of the census. An example of identification is “in front of the village leader’s house” or aliases/assumed name such as “tamap”, etc. Write this particular identification in column 4 if each household in the village has no house number and/or street name.</w:t>
      </w:r>
    </w:p>
    <w:p w:rsidR="00772D55" w:rsidRPr="009601E3" w:rsidRDefault="00772D55" w:rsidP="00772D55">
      <w:pPr>
        <w:jc w:val="both"/>
        <w:rPr>
          <w:rFonts w:cs="Arial"/>
          <w:lang w:val="en-PH"/>
        </w:rPr>
      </w:pPr>
    </w:p>
    <w:p w:rsidR="00AD58BB" w:rsidRPr="009601E3" w:rsidRDefault="00772D55" w:rsidP="0059386B">
      <w:pPr>
        <w:ind w:left="360" w:hanging="360"/>
        <w:jc w:val="both"/>
        <w:rPr>
          <w:rFonts w:cs="Arial"/>
          <w:lang w:val="en-PH"/>
        </w:rPr>
      </w:pPr>
      <w:r w:rsidRPr="009601E3">
        <w:rPr>
          <w:rFonts w:cs="Arial"/>
          <w:lang w:val="en-PH"/>
        </w:rPr>
        <w:t>Q</w:t>
      </w:r>
      <w:r w:rsidR="003C6687" w:rsidRPr="009601E3">
        <w:rPr>
          <w:rFonts w:cs="Arial"/>
          <w:lang w:val="en-PH"/>
        </w:rPr>
        <w:t>5</w:t>
      </w:r>
      <w:r w:rsidRPr="009601E3">
        <w:rPr>
          <w:rFonts w:cs="Arial"/>
          <w:lang w:val="en-PH"/>
        </w:rPr>
        <w:t xml:space="preserve">. </w:t>
      </w:r>
      <w:r w:rsidR="0059386B" w:rsidRPr="009601E3">
        <w:rPr>
          <w:rFonts w:cs="Arial"/>
        </w:rPr>
        <w:t>Did you or any of your household members engage in any crop cultivation activity during the last 12 months?</w:t>
      </w:r>
      <w:r w:rsidRPr="009601E3">
        <w:rPr>
          <w:rFonts w:cs="Arial"/>
          <w:lang w:val="en-PH"/>
        </w:rPr>
        <w:t xml:space="preserve"> </w:t>
      </w:r>
    </w:p>
    <w:p w:rsidR="0059386B" w:rsidRPr="009601E3" w:rsidRDefault="0059386B" w:rsidP="0059386B">
      <w:pPr>
        <w:ind w:left="360" w:hanging="360"/>
        <w:jc w:val="both"/>
        <w:rPr>
          <w:rFonts w:cs="Arial"/>
          <w:lang w:val="en-PH"/>
        </w:rPr>
      </w:pPr>
    </w:p>
    <w:p w:rsidR="0059386B" w:rsidRPr="009601E3" w:rsidRDefault="0059386B" w:rsidP="0059386B">
      <w:pPr>
        <w:ind w:firstLine="720"/>
        <w:jc w:val="both"/>
        <w:rPr>
          <w:rFonts w:cs="Arial"/>
          <w:lang w:val="en-PH"/>
        </w:rPr>
      </w:pPr>
      <w:r w:rsidRPr="009601E3">
        <w:rPr>
          <w:rFonts w:cs="Arial"/>
          <w:lang w:val="en-PH"/>
        </w:rPr>
        <w:lastRenderedPageBreak/>
        <w:t>This question determines the household engaged in any crop cultivation during the last 12 months.</w:t>
      </w:r>
      <w:r w:rsidR="001810A4">
        <w:rPr>
          <w:rFonts w:cs="Arial"/>
          <w:lang w:val="en-PH"/>
        </w:rPr>
        <w:t xml:space="preserve"> </w:t>
      </w:r>
      <w:r w:rsidR="001810A4" w:rsidRPr="001810A4">
        <w:rPr>
          <w:rFonts w:cs="Arial"/>
          <w:highlight w:val="yellow"/>
          <w:lang w:val="en-PH"/>
        </w:rPr>
        <w:t xml:space="preserve">Note that intensive agricultural activities in the </w:t>
      </w:r>
      <w:proofErr w:type="spellStart"/>
      <w:r w:rsidR="001810A4" w:rsidRPr="001810A4">
        <w:rPr>
          <w:rFonts w:cs="Arial"/>
          <w:highlight w:val="yellow"/>
          <w:lang w:val="en-PH"/>
        </w:rPr>
        <w:t>homelot</w:t>
      </w:r>
      <w:proofErr w:type="spellEnd"/>
      <w:r w:rsidR="001810A4" w:rsidRPr="001810A4">
        <w:rPr>
          <w:rFonts w:cs="Arial"/>
          <w:highlight w:val="yellow"/>
          <w:lang w:val="en-PH"/>
        </w:rPr>
        <w:t xml:space="preserve"> (the land where the house of the household being interviewed is located) such as vegetable gardening and/or around 20</w:t>
      </w:r>
      <w:r w:rsidR="00A10BD6">
        <w:rPr>
          <w:rFonts w:cs="Arial"/>
          <w:highlight w:val="yellow"/>
          <w:lang w:val="en-PH"/>
        </w:rPr>
        <w:t xml:space="preserve"> permanent productive</w:t>
      </w:r>
      <w:r w:rsidR="001810A4" w:rsidRPr="001810A4">
        <w:rPr>
          <w:rFonts w:cs="Arial"/>
          <w:highlight w:val="yellow"/>
          <w:lang w:val="en-PH"/>
        </w:rPr>
        <w:t xml:space="preserve"> trees of same kind or different kinds are grown should be considered as engaged in any crop cultivation.</w:t>
      </w:r>
      <w:r w:rsidR="001810A4">
        <w:rPr>
          <w:rFonts w:cs="Arial"/>
          <w:lang w:val="en-PH"/>
        </w:rPr>
        <w:t xml:space="preserve"> </w:t>
      </w:r>
      <w:r w:rsidRPr="009601E3">
        <w:rPr>
          <w:rFonts w:cs="Arial"/>
          <w:lang w:val="en-PH"/>
        </w:rPr>
        <w:t xml:space="preserve"> This is answerable by Yes (code 1) or No (code 2). Enter the code corresponding to the answer of the respondent in column </w:t>
      </w:r>
      <w:r w:rsidR="003C6687" w:rsidRPr="009601E3">
        <w:rPr>
          <w:rFonts w:cs="Arial"/>
          <w:lang w:val="en-PH"/>
        </w:rPr>
        <w:t>5</w:t>
      </w:r>
      <w:r w:rsidRPr="009601E3">
        <w:rPr>
          <w:rFonts w:cs="Arial"/>
          <w:lang w:val="en-PH"/>
        </w:rPr>
        <w:t>. If the respondent answers “Yes”, proceed to answer Q</w:t>
      </w:r>
      <w:r w:rsidR="003C6687" w:rsidRPr="009601E3">
        <w:rPr>
          <w:rFonts w:cs="Arial"/>
          <w:lang w:val="en-PH"/>
        </w:rPr>
        <w:t>6</w:t>
      </w:r>
      <w:r w:rsidRPr="009601E3">
        <w:rPr>
          <w:rFonts w:cs="Arial"/>
          <w:lang w:val="en-PH"/>
        </w:rPr>
        <w:t xml:space="preserve"> and Q</w:t>
      </w:r>
      <w:r w:rsidR="003C6687" w:rsidRPr="009601E3">
        <w:rPr>
          <w:rFonts w:cs="Arial"/>
          <w:lang w:val="en-PH"/>
        </w:rPr>
        <w:t>7</w:t>
      </w:r>
      <w:r w:rsidRPr="009601E3">
        <w:rPr>
          <w:rFonts w:cs="Arial"/>
          <w:lang w:val="en-PH"/>
        </w:rPr>
        <w:t>. Otherwise, skip to Q</w:t>
      </w:r>
      <w:r w:rsidR="003C6687" w:rsidRPr="009601E3">
        <w:rPr>
          <w:rFonts w:cs="Arial"/>
          <w:lang w:val="en-PH"/>
        </w:rPr>
        <w:t>8</w:t>
      </w:r>
      <w:r w:rsidRPr="009601E3">
        <w:rPr>
          <w:rFonts w:cs="Arial"/>
          <w:lang w:val="en-PH"/>
        </w:rPr>
        <w:t>.</w:t>
      </w:r>
      <w:r w:rsidR="001810A4">
        <w:rPr>
          <w:rFonts w:cs="Arial"/>
          <w:lang w:val="en-PH"/>
        </w:rPr>
        <w:t xml:space="preserve"> </w:t>
      </w:r>
    </w:p>
    <w:p w:rsidR="0059386B" w:rsidRPr="009601E3" w:rsidRDefault="0059386B" w:rsidP="0059386B">
      <w:pPr>
        <w:jc w:val="both"/>
        <w:rPr>
          <w:rFonts w:cs="Arial"/>
          <w:lang w:val="en-PH"/>
        </w:rPr>
      </w:pPr>
    </w:p>
    <w:p w:rsidR="0059386B" w:rsidRPr="009601E3" w:rsidRDefault="0059386B" w:rsidP="001810A4">
      <w:pPr>
        <w:spacing w:before="40"/>
        <w:ind w:left="360" w:hanging="360"/>
        <w:rPr>
          <w:rFonts w:cs="Arial"/>
        </w:rPr>
      </w:pPr>
      <w:r w:rsidRPr="009601E3">
        <w:rPr>
          <w:rFonts w:cs="Arial"/>
          <w:lang w:val="en-PH"/>
        </w:rPr>
        <w:t>Q</w:t>
      </w:r>
      <w:r w:rsidR="003C6687" w:rsidRPr="009601E3">
        <w:rPr>
          <w:rFonts w:cs="Arial"/>
          <w:lang w:val="en-PH"/>
        </w:rPr>
        <w:t>6</w:t>
      </w:r>
      <w:r w:rsidRPr="009601E3">
        <w:rPr>
          <w:rFonts w:cs="Arial"/>
          <w:lang w:val="en-PH"/>
        </w:rPr>
        <w:t xml:space="preserve">. </w:t>
      </w:r>
      <w:r w:rsidRPr="009601E3">
        <w:rPr>
          <w:rFonts w:cs="Arial"/>
        </w:rPr>
        <w:t xml:space="preserve">Did you or your household member engage in this crop cultivation in the last 12 months </w:t>
      </w:r>
      <w:proofErr w:type="gramStart"/>
      <w:r w:rsidRPr="009601E3">
        <w:rPr>
          <w:rFonts w:cs="Arial"/>
        </w:rPr>
        <w:t>as:</w:t>
      </w:r>
      <w:proofErr w:type="gramEnd"/>
    </w:p>
    <w:p w:rsidR="0059386B" w:rsidRPr="009601E3" w:rsidRDefault="0059386B" w:rsidP="0059386B">
      <w:pPr>
        <w:rPr>
          <w:rFonts w:cs="Arial"/>
          <w:lang w:val="en-PH"/>
        </w:rPr>
      </w:pPr>
    </w:p>
    <w:p w:rsidR="0059386B" w:rsidRPr="009601E3" w:rsidRDefault="0059386B" w:rsidP="0059386B">
      <w:pPr>
        <w:ind w:left="540" w:firstLine="4"/>
        <w:rPr>
          <w:rFonts w:cs="Arial"/>
        </w:rPr>
      </w:pPr>
      <w:r w:rsidRPr="009601E3">
        <w:rPr>
          <w:rFonts w:cs="Arial"/>
        </w:rPr>
        <w:t>1</w:t>
      </w:r>
      <w:r w:rsidR="001810A4">
        <w:rPr>
          <w:rFonts w:cs="Arial"/>
        </w:rPr>
        <w:t xml:space="preserve"> </w:t>
      </w:r>
      <w:r w:rsidRPr="009601E3">
        <w:rPr>
          <w:rFonts w:cs="Arial"/>
        </w:rPr>
        <w:t>–</w:t>
      </w:r>
      <w:r w:rsidR="001810A4">
        <w:rPr>
          <w:rFonts w:cs="Arial"/>
        </w:rPr>
        <w:t xml:space="preserve"> </w:t>
      </w:r>
      <w:proofErr w:type="gramStart"/>
      <w:r w:rsidRPr="009601E3">
        <w:rPr>
          <w:rFonts w:cs="Arial"/>
        </w:rPr>
        <w:t>paid</w:t>
      </w:r>
      <w:proofErr w:type="gramEnd"/>
      <w:r w:rsidRPr="009601E3">
        <w:rPr>
          <w:rFonts w:cs="Arial"/>
        </w:rPr>
        <w:t xml:space="preserve"> employee or agricultural laborer or unpaid worker </w:t>
      </w:r>
      <w:r w:rsidRPr="009601E3">
        <w:rPr>
          <w:rFonts w:cs="Arial"/>
          <w:i/>
          <w:iCs/>
        </w:rPr>
        <w:sym w:font="Wingdings" w:char="F0E8"/>
      </w:r>
      <w:r w:rsidRPr="009601E3">
        <w:rPr>
          <w:rFonts w:cs="Arial"/>
          <w:i/>
          <w:iCs/>
        </w:rPr>
        <w:t xml:space="preserve"> go to Q</w:t>
      </w:r>
      <w:r w:rsidR="003C6687" w:rsidRPr="009601E3">
        <w:rPr>
          <w:rFonts w:cs="Arial"/>
          <w:i/>
          <w:iCs/>
        </w:rPr>
        <w:t>8</w:t>
      </w:r>
    </w:p>
    <w:p w:rsidR="0059386B" w:rsidRPr="009601E3" w:rsidRDefault="0059386B" w:rsidP="0059386B">
      <w:pPr>
        <w:ind w:left="540" w:firstLine="4"/>
        <w:rPr>
          <w:rFonts w:cs="Arial"/>
          <w:i/>
          <w:iCs/>
        </w:rPr>
      </w:pPr>
      <w:r w:rsidRPr="009601E3">
        <w:rPr>
          <w:rFonts w:cs="Arial"/>
        </w:rPr>
        <w:t>2</w:t>
      </w:r>
      <w:r w:rsidR="001810A4">
        <w:rPr>
          <w:rFonts w:cs="Arial"/>
        </w:rPr>
        <w:t xml:space="preserve"> </w:t>
      </w:r>
      <w:r w:rsidRPr="009601E3">
        <w:rPr>
          <w:rFonts w:cs="Arial"/>
        </w:rPr>
        <w:t>–</w:t>
      </w:r>
      <w:r w:rsidR="001810A4">
        <w:rPr>
          <w:rFonts w:cs="Arial"/>
        </w:rPr>
        <w:t xml:space="preserve"> </w:t>
      </w:r>
      <w:proofErr w:type="gramStart"/>
      <w:r w:rsidRPr="009601E3">
        <w:rPr>
          <w:rFonts w:cs="Arial"/>
        </w:rPr>
        <w:t>employer</w:t>
      </w:r>
      <w:proofErr w:type="gramEnd"/>
      <w:r w:rsidRPr="009601E3">
        <w:rPr>
          <w:rFonts w:cs="Arial"/>
        </w:rPr>
        <w:t xml:space="preserve"> or own account or self-employed </w:t>
      </w:r>
      <w:r w:rsidRPr="009601E3">
        <w:rPr>
          <w:rFonts w:cs="Arial"/>
          <w:i/>
          <w:iCs/>
        </w:rPr>
        <w:sym w:font="Wingdings" w:char="F0E8"/>
      </w:r>
      <w:r w:rsidRPr="009601E3">
        <w:rPr>
          <w:rFonts w:cs="Arial"/>
          <w:i/>
          <w:iCs/>
        </w:rPr>
        <w:t xml:space="preserve"> go to Q</w:t>
      </w:r>
      <w:r w:rsidR="003C6687" w:rsidRPr="009601E3">
        <w:rPr>
          <w:rFonts w:cs="Arial"/>
          <w:i/>
          <w:iCs/>
        </w:rPr>
        <w:t>7</w:t>
      </w:r>
    </w:p>
    <w:p w:rsidR="004F2DC0" w:rsidRPr="009601E3" w:rsidRDefault="004F2DC0" w:rsidP="00301D70">
      <w:pPr>
        <w:jc w:val="both"/>
        <w:rPr>
          <w:rFonts w:cs="Arial"/>
          <w:lang w:val="en-PH"/>
        </w:rPr>
      </w:pPr>
    </w:p>
    <w:p w:rsidR="00301D70" w:rsidRPr="009601E3" w:rsidRDefault="0059386B" w:rsidP="00A10BD6">
      <w:pPr>
        <w:ind w:firstLine="720"/>
        <w:jc w:val="both"/>
        <w:rPr>
          <w:rFonts w:cs="Arial"/>
          <w:lang w:val="en-PH"/>
        </w:rPr>
      </w:pPr>
      <w:r w:rsidRPr="00A10BD6">
        <w:rPr>
          <w:rFonts w:cs="Arial"/>
          <w:highlight w:val="yellow"/>
          <w:lang w:val="en-PH"/>
        </w:rPr>
        <w:t>If the answer in Q</w:t>
      </w:r>
      <w:r w:rsidR="003C6687" w:rsidRPr="00A10BD6">
        <w:rPr>
          <w:rFonts w:cs="Arial"/>
          <w:highlight w:val="yellow"/>
          <w:lang w:val="en-PH"/>
        </w:rPr>
        <w:t>5</w:t>
      </w:r>
      <w:r w:rsidRPr="00A10BD6">
        <w:rPr>
          <w:rFonts w:cs="Arial"/>
          <w:highlight w:val="yellow"/>
          <w:lang w:val="en-PH"/>
        </w:rPr>
        <w:t xml:space="preserve"> is code 1 (Yes), Q</w:t>
      </w:r>
      <w:r w:rsidR="003C6687" w:rsidRPr="00A10BD6">
        <w:rPr>
          <w:rFonts w:cs="Arial"/>
          <w:highlight w:val="yellow"/>
          <w:lang w:val="en-PH"/>
        </w:rPr>
        <w:t>6</w:t>
      </w:r>
      <w:r w:rsidRPr="00A10BD6">
        <w:rPr>
          <w:rFonts w:cs="Arial"/>
          <w:highlight w:val="yellow"/>
          <w:lang w:val="en-PH"/>
        </w:rPr>
        <w:t xml:space="preserve"> determines whether </w:t>
      </w:r>
      <w:r w:rsidR="00A10BD6" w:rsidRPr="00A10BD6">
        <w:rPr>
          <w:rFonts w:cs="Arial"/>
          <w:highlight w:val="yellow"/>
          <w:lang w:val="en-PH"/>
        </w:rPr>
        <w:t xml:space="preserve">the household is engaged in crop cultivation as paid employee/agricultural labourer/unpaid worker or own account/employer. Code 1 means that all member of the household is not engaged in own account crop cultivation but as paid employee(s) or agricultural labourer(s) or unpaid worker(s). </w:t>
      </w:r>
      <w:r w:rsidR="008A35E0" w:rsidRPr="00A10BD6">
        <w:rPr>
          <w:rFonts w:cs="Arial"/>
          <w:highlight w:val="yellow"/>
          <w:lang w:val="en-PH"/>
        </w:rPr>
        <w:t xml:space="preserve">If this is the case, enter code “1” in column </w:t>
      </w:r>
      <w:r w:rsidR="003C6687" w:rsidRPr="00A10BD6">
        <w:rPr>
          <w:rFonts w:cs="Arial"/>
          <w:highlight w:val="yellow"/>
          <w:lang w:val="en-PH"/>
        </w:rPr>
        <w:t>6</w:t>
      </w:r>
      <w:r w:rsidR="008A35E0" w:rsidRPr="00A10BD6">
        <w:rPr>
          <w:rFonts w:cs="Arial"/>
          <w:highlight w:val="yellow"/>
          <w:lang w:val="en-PH"/>
        </w:rPr>
        <w:t xml:space="preserve"> and skip to column </w:t>
      </w:r>
      <w:r w:rsidR="003C6687" w:rsidRPr="00A10BD6">
        <w:rPr>
          <w:rFonts w:cs="Arial"/>
          <w:highlight w:val="yellow"/>
          <w:lang w:val="en-PH"/>
        </w:rPr>
        <w:t>8</w:t>
      </w:r>
      <w:r w:rsidR="008A35E0" w:rsidRPr="00A10BD6">
        <w:rPr>
          <w:rFonts w:cs="Arial"/>
          <w:highlight w:val="yellow"/>
          <w:lang w:val="en-PH"/>
        </w:rPr>
        <w:t>.</w:t>
      </w:r>
    </w:p>
    <w:p w:rsidR="008A35E0" w:rsidRPr="009601E3" w:rsidRDefault="008A35E0" w:rsidP="0059386B">
      <w:pPr>
        <w:ind w:firstLine="720"/>
        <w:jc w:val="both"/>
        <w:rPr>
          <w:rFonts w:cs="Arial"/>
          <w:lang w:val="en-PH"/>
        </w:rPr>
      </w:pPr>
    </w:p>
    <w:p w:rsidR="008A35E0" w:rsidRPr="009601E3" w:rsidRDefault="008A35E0" w:rsidP="0059386B">
      <w:pPr>
        <w:ind w:firstLine="720"/>
        <w:jc w:val="both"/>
        <w:rPr>
          <w:rFonts w:cs="Arial"/>
          <w:lang w:val="en-PH"/>
        </w:rPr>
      </w:pPr>
      <w:r w:rsidRPr="009601E3">
        <w:rPr>
          <w:rFonts w:cs="Arial"/>
          <w:lang w:val="en-PH"/>
        </w:rPr>
        <w:t>If the household or at least one</w:t>
      </w:r>
      <w:r w:rsidR="008F5E0C" w:rsidRPr="009601E3">
        <w:rPr>
          <w:rFonts w:cs="Arial"/>
          <w:lang w:val="en-PH"/>
        </w:rPr>
        <w:t xml:space="preserve"> of its</w:t>
      </w:r>
      <w:r w:rsidRPr="009601E3">
        <w:rPr>
          <w:rFonts w:cs="Arial"/>
          <w:lang w:val="en-PH"/>
        </w:rPr>
        <w:t xml:space="preserve"> member is engaged in crop cultivation in own account (employer or self-employed), enter code “2” in column </w:t>
      </w:r>
      <w:r w:rsidR="003C6687" w:rsidRPr="009601E3">
        <w:rPr>
          <w:rFonts w:cs="Arial"/>
          <w:lang w:val="en-PH"/>
        </w:rPr>
        <w:t>6</w:t>
      </w:r>
      <w:r w:rsidRPr="009601E3">
        <w:rPr>
          <w:rFonts w:cs="Arial"/>
          <w:lang w:val="en-PH"/>
        </w:rPr>
        <w:t xml:space="preserve"> and continue to ask Q</w:t>
      </w:r>
      <w:r w:rsidR="003C6687" w:rsidRPr="009601E3">
        <w:rPr>
          <w:rFonts w:cs="Arial"/>
          <w:lang w:val="en-PH"/>
        </w:rPr>
        <w:t>7</w:t>
      </w:r>
      <w:r w:rsidRPr="009601E3">
        <w:rPr>
          <w:rFonts w:cs="Arial"/>
          <w:lang w:val="en-PH"/>
        </w:rPr>
        <w:t>.</w:t>
      </w:r>
    </w:p>
    <w:p w:rsidR="002810AC" w:rsidRPr="009601E3" w:rsidRDefault="002810AC" w:rsidP="002810AC">
      <w:pPr>
        <w:jc w:val="both"/>
        <w:rPr>
          <w:rFonts w:cs="Arial"/>
          <w:lang w:val="en-PH"/>
        </w:rPr>
      </w:pPr>
    </w:p>
    <w:p w:rsidR="002810AC" w:rsidRPr="009601E3" w:rsidRDefault="002810AC" w:rsidP="002810AC">
      <w:pPr>
        <w:ind w:left="450" w:hanging="450"/>
        <w:jc w:val="both"/>
        <w:rPr>
          <w:rFonts w:cs="Arial"/>
        </w:rPr>
      </w:pPr>
      <w:r w:rsidRPr="009601E3">
        <w:rPr>
          <w:rFonts w:cs="Arial"/>
          <w:lang w:val="en-PH"/>
        </w:rPr>
        <w:t>Q</w:t>
      </w:r>
      <w:r w:rsidR="003C6687" w:rsidRPr="009601E3">
        <w:rPr>
          <w:rFonts w:cs="Arial"/>
          <w:lang w:val="en-PH"/>
        </w:rPr>
        <w:t>7</w:t>
      </w:r>
      <w:r w:rsidRPr="009601E3">
        <w:rPr>
          <w:rFonts w:cs="Arial"/>
          <w:lang w:val="en-PH"/>
        </w:rPr>
        <w:t xml:space="preserve">. </w:t>
      </w:r>
      <w:r w:rsidRPr="009601E3">
        <w:rPr>
          <w:rFonts w:cs="Arial"/>
        </w:rPr>
        <w:t>What is the total size of all agricultural lands that you are managing and using for agricultural activities?</w:t>
      </w:r>
    </w:p>
    <w:p w:rsidR="002810AC" w:rsidRPr="009601E3" w:rsidRDefault="002810AC" w:rsidP="002810AC">
      <w:pPr>
        <w:ind w:left="450" w:hanging="450"/>
        <w:jc w:val="both"/>
        <w:rPr>
          <w:rFonts w:cs="Arial"/>
          <w:lang w:val="en-PH"/>
        </w:rPr>
      </w:pPr>
    </w:p>
    <w:p w:rsidR="00A10BD6" w:rsidRDefault="002810AC" w:rsidP="002810AC">
      <w:pPr>
        <w:ind w:firstLine="720"/>
        <w:jc w:val="both"/>
        <w:rPr>
          <w:rFonts w:cs="Arial"/>
          <w:lang w:val="en-PH"/>
        </w:rPr>
      </w:pPr>
      <w:r w:rsidRPr="009601E3">
        <w:rPr>
          <w:rFonts w:cs="Arial"/>
          <w:lang w:val="en-PH"/>
        </w:rPr>
        <w:t>Q</w:t>
      </w:r>
      <w:r w:rsidR="003C6687" w:rsidRPr="009601E3">
        <w:rPr>
          <w:rFonts w:cs="Arial"/>
          <w:lang w:val="en-PH"/>
        </w:rPr>
        <w:t>7</w:t>
      </w:r>
      <w:r w:rsidRPr="009601E3">
        <w:rPr>
          <w:rFonts w:cs="Arial"/>
          <w:lang w:val="en-PH"/>
        </w:rPr>
        <w:t xml:space="preserve"> is a follow-up question of Q</w:t>
      </w:r>
      <w:r w:rsidR="003C6687" w:rsidRPr="009601E3">
        <w:rPr>
          <w:rFonts w:cs="Arial"/>
          <w:lang w:val="en-PH"/>
        </w:rPr>
        <w:t>5</w:t>
      </w:r>
      <w:r w:rsidRPr="009601E3">
        <w:rPr>
          <w:rFonts w:cs="Arial"/>
          <w:lang w:val="en-PH"/>
        </w:rPr>
        <w:t xml:space="preserve"> and Q</w:t>
      </w:r>
      <w:r w:rsidR="003C6687" w:rsidRPr="009601E3">
        <w:rPr>
          <w:rFonts w:cs="Arial"/>
          <w:lang w:val="en-PH"/>
        </w:rPr>
        <w:t>6</w:t>
      </w:r>
      <w:r w:rsidRPr="009601E3">
        <w:rPr>
          <w:rFonts w:cs="Arial"/>
          <w:lang w:val="en-PH"/>
        </w:rPr>
        <w:t xml:space="preserve"> to determine whether the household is undertaking its own account agricultural activity in </w:t>
      </w:r>
      <w:r w:rsidRPr="00A10BD6">
        <w:rPr>
          <w:rFonts w:cs="Arial"/>
          <w:highlight w:val="yellow"/>
          <w:lang w:val="en-PH"/>
        </w:rPr>
        <w:t>a</w:t>
      </w:r>
      <w:r w:rsidR="00A10BD6" w:rsidRPr="00A10BD6">
        <w:rPr>
          <w:rFonts w:cs="Arial"/>
          <w:highlight w:val="yellow"/>
          <w:lang w:val="en-PH"/>
        </w:rPr>
        <w:t>gricultural</w:t>
      </w:r>
      <w:r w:rsidRPr="00A10BD6">
        <w:rPr>
          <w:rFonts w:cs="Arial"/>
          <w:highlight w:val="yellow"/>
          <w:lang w:val="en-PH"/>
        </w:rPr>
        <w:t xml:space="preserve"> land</w:t>
      </w:r>
      <w:r w:rsidR="00A10BD6" w:rsidRPr="00A10BD6">
        <w:rPr>
          <w:rFonts w:cs="Arial"/>
          <w:highlight w:val="yellow"/>
          <w:lang w:val="en-PH"/>
        </w:rPr>
        <w:t>(s)</w:t>
      </w:r>
      <w:r w:rsidRPr="009601E3">
        <w:rPr>
          <w:rFonts w:cs="Arial"/>
          <w:lang w:val="en-PH"/>
        </w:rPr>
        <w:t>, which is</w:t>
      </w:r>
      <w:r w:rsidR="00A10BD6">
        <w:rPr>
          <w:rFonts w:cs="Arial"/>
          <w:lang w:val="en-PH"/>
        </w:rPr>
        <w:t>/</w:t>
      </w:r>
      <w:r w:rsidR="00A10BD6" w:rsidRPr="00A10BD6">
        <w:rPr>
          <w:rFonts w:cs="Arial"/>
          <w:highlight w:val="yellow"/>
          <w:lang w:val="en-PH"/>
        </w:rPr>
        <w:t>are</w:t>
      </w:r>
      <w:r w:rsidRPr="009601E3">
        <w:rPr>
          <w:rFonts w:cs="Arial"/>
          <w:lang w:val="en-PH"/>
        </w:rPr>
        <w:t xml:space="preserve"> equal or greater than 0.03 hectare or 3a (Cambodian term). </w:t>
      </w:r>
      <w:r w:rsidR="00A10BD6" w:rsidRPr="00A10BD6">
        <w:rPr>
          <w:rFonts w:cs="Arial"/>
          <w:highlight w:val="yellow"/>
          <w:lang w:val="en-PH"/>
        </w:rPr>
        <w:t>Note that you need to ask the total size of all agricultural lands used in crop cultivation.</w:t>
      </w:r>
      <w:r w:rsidR="00A10BD6">
        <w:rPr>
          <w:rFonts w:cs="Arial"/>
          <w:lang w:val="en-PH"/>
        </w:rPr>
        <w:t xml:space="preserve"> </w:t>
      </w:r>
      <w:r w:rsidRPr="009601E3">
        <w:rPr>
          <w:rFonts w:cs="Arial"/>
          <w:lang w:val="en-PH"/>
        </w:rPr>
        <w:t>If the household has agricultural land</w:t>
      </w:r>
      <w:r w:rsidR="00A10BD6">
        <w:rPr>
          <w:rFonts w:cs="Arial"/>
          <w:lang w:val="en-PH"/>
        </w:rPr>
        <w:t>(s)</w:t>
      </w:r>
      <w:r w:rsidRPr="009601E3">
        <w:rPr>
          <w:rFonts w:cs="Arial"/>
          <w:lang w:val="en-PH"/>
        </w:rPr>
        <w:t xml:space="preserve"> that is</w:t>
      </w:r>
      <w:r w:rsidR="00A10BD6">
        <w:rPr>
          <w:rFonts w:cs="Arial"/>
          <w:lang w:val="en-PH"/>
        </w:rPr>
        <w:t>/are</w:t>
      </w:r>
      <w:r w:rsidRPr="009601E3">
        <w:rPr>
          <w:rFonts w:cs="Arial"/>
          <w:lang w:val="en-PH"/>
        </w:rPr>
        <w:t xml:space="preserve"> less than 0.03 hectare, enter code </w:t>
      </w:r>
      <w:r w:rsidR="00AC2A30" w:rsidRPr="009601E3">
        <w:rPr>
          <w:rFonts w:cs="Arial"/>
          <w:lang w:val="en-PH"/>
        </w:rPr>
        <w:t xml:space="preserve">“1” and enter this in column </w:t>
      </w:r>
      <w:r w:rsidR="003C6687" w:rsidRPr="009601E3">
        <w:rPr>
          <w:rFonts w:cs="Arial"/>
          <w:lang w:val="en-PH"/>
        </w:rPr>
        <w:t>7</w:t>
      </w:r>
      <w:r w:rsidR="00AC2A30" w:rsidRPr="009601E3">
        <w:rPr>
          <w:rFonts w:cs="Arial"/>
          <w:lang w:val="en-PH"/>
        </w:rPr>
        <w:t>. If the household reported agricultural land</w:t>
      </w:r>
      <w:r w:rsidR="00A10BD6">
        <w:rPr>
          <w:rFonts w:cs="Arial"/>
          <w:lang w:val="en-PH"/>
        </w:rPr>
        <w:t>(s)</w:t>
      </w:r>
      <w:r w:rsidR="00AC2A30" w:rsidRPr="009601E3">
        <w:rPr>
          <w:rFonts w:cs="Arial"/>
          <w:lang w:val="en-PH"/>
        </w:rPr>
        <w:t xml:space="preserve"> of greater than or equal to 0.03 hectare</w:t>
      </w:r>
      <w:r w:rsidR="00095400">
        <w:rPr>
          <w:rFonts w:cs="Arial"/>
          <w:lang w:val="en-PH"/>
        </w:rPr>
        <w:t xml:space="preserve"> or 3a</w:t>
      </w:r>
      <w:r w:rsidR="00AC2A30" w:rsidRPr="009601E3">
        <w:rPr>
          <w:rFonts w:cs="Arial"/>
          <w:lang w:val="en-PH"/>
        </w:rPr>
        <w:t xml:space="preserve">, enter code “2” in column </w:t>
      </w:r>
      <w:r w:rsidR="003C6687" w:rsidRPr="009601E3">
        <w:rPr>
          <w:rFonts w:cs="Arial"/>
          <w:lang w:val="en-PH"/>
        </w:rPr>
        <w:t>7</w:t>
      </w:r>
      <w:r w:rsidR="00AC2A30" w:rsidRPr="009601E3">
        <w:rPr>
          <w:rFonts w:cs="Arial"/>
          <w:lang w:val="en-PH"/>
        </w:rPr>
        <w:t>.</w:t>
      </w:r>
      <w:r w:rsidR="00A10BD6">
        <w:rPr>
          <w:rFonts w:cs="Arial"/>
          <w:lang w:val="en-PH"/>
        </w:rPr>
        <w:t xml:space="preserve"> </w:t>
      </w:r>
    </w:p>
    <w:p w:rsidR="00A10BD6" w:rsidRDefault="00A10BD6" w:rsidP="002810AC">
      <w:pPr>
        <w:ind w:firstLine="720"/>
        <w:jc w:val="both"/>
        <w:rPr>
          <w:rFonts w:cs="Arial"/>
          <w:lang w:val="en-PH"/>
        </w:rPr>
      </w:pPr>
    </w:p>
    <w:p w:rsidR="002810AC" w:rsidRPr="009601E3" w:rsidRDefault="00A10BD6" w:rsidP="002810AC">
      <w:pPr>
        <w:ind w:firstLine="720"/>
        <w:jc w:val="both"/>
        <w:rPr>
          <w:rFonts w:cs="Arial"/>
          <w:lang w:val="en-PH"/>
        </w:rPr>
      </w:pPr>
      <w:r w:rsidRPr="00095400">
        <w:rPr>
          <w:rFonts w:cs="Arial"/>
          <w:highlight w:val="yellow"/>
          <w:lang w:val="en-PH"/>
        </w:rPr>
        <w:t xml:space="preserve">If the household is engaged in crop cultivation in the </w:t>
      </w:r>
      <w:proofErr w:type="spellStart"/>
      <w:r w:rsidRPr="00095400">
        <w:rPr>
          <w:rFonts w:cs="Arial"/>
          <w:highlight w:val="yellow"/>
          <w:lang w:val="en-PH"/>
        </w:rPr>
        <w:t>homelot</w:t>
      </w:r>
      <w:proofErr w:type="spellEnd"/>
      <w:r w:rsidRPr="00095400">
        <w:rPr>
          <w:rFonts w:cs="Arial"/>
          <w:highlight w:val="yellow"/>
          <w:lang w:val="en-PH"/>
        </w:rPr>
        <w:t xml:space="preserve"> only (meaning “no agricultural land”), there should be two conditions</w:t>
      </w:r>
      <w:r w:rsidR="00095400" w:rsidRPr="00095400">
        <w:rPr>
          <w:rFonts w:cs="Arial"/>
          <w:highlight w:val="yellow"/>
          <w:lang w:val="en-PH"/>
        </w:rPr>
        <w:t xml:space="preserve"> satisfied</w:t>
      </w:r>
      <w:r w:rsidRPr="00095400">
        <w:rPr>
          <w:rFonts w:cs="Arial"/>
          <w:highlight w:val="yellow"/>
          <w:lang w:val="en-PH"/>
        </w:rPr>
        <w:t xml:space="preserve"> to be able to consider </w:t>
      </w:r>
      <w:r w:rsidR="00095400" w:rsidRPr="00095400">
        <w:rPr>
          <w:rFonts w:cs="Arial"/>
          <w:highlight w:val="yellow"/>
          <w:lang w:val="en-PH"/>
        </w:rPr>
        <w:t>it as</w:t>
      </w:r>
      <w:r w:rsidRPr="00095400">
        <w:rPr>
          <w:rFonts w:cs="Arial"/>
          <w:highlight w:val="yellow"/>
          <w:lang w:val="en-PH"/>
        </w:rPr>
        <w:t xml:space="preserve"> </w:t>
      </w:r>
      <w:r w:rsidR="00095400" w:rsidRPr="00095400">
        <w:rPr>
          <w:rFonts w:cs="Arial"/>
          <w:highlight w:val="yellow"/>
          <w:lang w:val="en-PH"/>
        </w:rPr>
        <w:t>“</w:t>
      </w:r>
      <w:r w:rsidRPr="00095400">
        <w:rPr>
          <w:rFonts w:cs="Arial"/>
          <w:highlight w:val="yellow"/>
          <w:lang w:val="en-PH"/>
        </w:rPr>
        <w:t>household with agricultural holding</w:t>
      </w:r>
      <w:r w:rsidR="00095400" w:rsidRPr="00095400">
        <w:rPr>
          <w:rFonts w:cs="Arial"/>
          <w:highlight w:val="yellow"/>
          <w:lang w:val="en-PH"/>
        </w:rPr>
        <w:t>”</w:t>
      </w:r>
      <w:r w:rsidRPr="00095400">
        <w:rPr>
          <w:rFonts w:cs="Arial"/>
          <w:highlight w:val="yellow"/>
          <w:lang w:val="en-PH"/>
        </w:rPr>
        <w:t xml:space="preserve">: (1) there is an intensive crop cultivation being done in the </w:t>
      </w:r>
      <w:proofErr w:type="spellStart"/>
      <w:r w:rsidRPr="00095400">
        <w:rPr>
          <w:rFonts w:cs="Arial"/>
          <w:highlight w:val="yellow"/>
          <w:lang w:val="en-PH"/>
        </w:rPr>
        <w:t>homelot</w:t>
      </w:r>
      <w:proofErr w:type="spellEnd"/>
      <w:r w:rsidRPr="00095400">
        <w:rPr>
          <w:rFonts w:cs="Arial"/>
          <w:highlight w:val="yellow"/>
          <w:lang w:val="en-PH"/>
        </w:rPr>
        <w:t xml:space="preserve"> such as vegetable gardening and/or about 20 permanent productive trees of same kind or different kinds; and, (2) the portion of the </w:t>
      </w:r>
      <w:proofErr w:type="spellStart"/>
      <w:r w:rsidRPr="00095400">
        <w:rPr>
          <w:rFonts w:cs="Arial"/>
          <w:highlight w:val="yellow"/>
          <w:lang w:val="en-PH"/>
        </w:rPr>
        <w:t>homelot</w:t>
      </w:r>
      <w:proofErr w:type="spellEnd"/>
      <w:r w:rsidRPr="00095400">
        <w:rPr>
          <w:rFonts w:cs="Arial"/>
          <w:highlight w:val="yellow"/>
          <w:lang w:val="en-PH"/>
        </w:rPr>
        <w:t xml:space="preserve"> where there is intensive crop cultivation should be greater than or equal to 0.03 hectare or 3a.</w:t>
      </w:r>
      <w:r w:rsidR="00095400" w:rsidRPr="00095400">
        <w:rPr>
          <w:rFonts w:cs="Arial"/>
          <w:highlight w:val="yellow"/>
          <w:lang w:val="en-PH"/>
        </w:rPr>
        <w:t xml:space="preserve"> If these two conditions are satisfied, then enter code 2 for such household.</w:t>
      </w:r>
    </w:p>
    <w:p w:rsidR="00AC2A30" w:rsidRPr="009601E3" w:rsidRDefault="00AC2A30" w:rsidP="00AC2A30">
      <w:pPr>
        <w:jc w:val="both"/>
        <w:rPr>
          <w:rFonts w:cs="Arial"/>
          <w:lang w:val="en-PH"/>
        </w:rPr>
      </w:pPr>
    </w:p>
    <w:p w:rsidR="00AC2A30" w:rsidRPr="009601E3" w:rsidRDefault="00AC2A30" w:rsidP="00AC2A30">
      <w:pPr>
        <w:ind w:firstLine="720"/>
        <w:jc w:val="both"/>
        <w:rPr>
          <w:rFonts w:cs="Arial"/>
          <w:lang w:val="en-PH"/>
        </w:rPr>
      </w:pPr>
      <w:r w:rsidRPr="009601E3">
        <w:rPr>
          <w:rFonts w:cs="Arial"/>
          <w:lang w:val="en-PH"/>
        </w:rPr>
        <w:t>Note that if the answer in Q</w:t>
      </w:r>
      <w:r w:rsidR="003C6687" w:rsidRPr="009601E3">
        <w:rPr>
          <w:rFonts w:cs="Arial"/>
          <w:lang w:val="en-PH"/>
        </w:rPr>
        <w:t>5</w:t>
      </w:r>
      <w:r w:rsidRPr="009601E3">
        <w:rPr>
          <w:rFonts w:cs="Arial"/>
          <w:lang w:val="en-PH"/>
        </w:rPr>
        <w:t xml:space="preserve"> is code “1”, in Q</w:t>
      </w:r>
      <w:r w:rsidR="003C6687" w:rsidRPr="009601E3">
        <w:rPr>
          <w:rFonts w:cs="Arial"/>
          <w:lang w:val="en-PH"/>
        </w:rPr>
        <w:t>6</w:t>
      </w:r>
      <w:r w:rsidRPr="009601E3">
        <w:rPr>
          <w:rFonts w:cs="Arial"/>
          <w:lang w:val="en-PH"/>
        </w:rPr>
        <w:t xml:space="preserve"> is code “2” and in Q</w:t>
      </w:r>
      <w:r w:rsidR="003C6687" w:rsidRPr="009601E3">
        <w:rPr>
          <w:rFonts w:cs="Arial"/>
          <w:lang w:val="en-PH"/>
        </w:rPr>
        <w:t>7</w:t>
      </w:r>
      <w:r w:rsidR="00A95E37" w:rsidRPr="009601E3">
        <w:rPr>
          <w:rFonts w:cs="Arial"/>
          <w:lang w:val="en-PH"/>
        </w:rPr>
        <w:t xml:space="preserve"> </w:t>
      </w:r>
      <w:r w:rsidRPr="009601E3">
        <w:rPr>
          <w:rFonts w:cs="Arial"/>
          <w:lang w:val="en-PH"/>
        </w:rPr>
        <w:t>is code “2”; then the household is already qualified to be inte</w:t>
      </w:r>
      <w:r w:rsidR="00B42506" w:rsidRPr="009601E3">
        <w:rPr>
          <w:rFonts w:cs="Arial"/>
          <w:lang w:val="en-PH"/>
        </w:rPr>
        <w:t>rviewed using Form B – core module questionnaire. A household may have engaged in more than 1 agricultural activity: crop cultivation and raising livestock or it may have engaged in crop cultivation only or in raising livestock only. In any of these cases, only one core module questionnaire per household should be filled</w:t>
      </w:r>
      <w:r w:rsidR="008F5E0C" w:rsidRPr="009601E3">
        <w:rPr>
          <w:rFonts w:cs="Arial"/>
          <w:lang w:val="en-PH"/>
        </w:rPr>
        <w:t xml:space="preserve"> up</w:t>
      </w:r>
      <w:r w:rsidR="00B42506" w:rsidRPr="009601E3">
        <w:rPr>
          <w:rFonts w:cs="Arial"/>
          <w:lang w:val="en-PH"/>
        </w:rPr>
        <w:t>.</w:t>
      </w:r>
    </w:p>
    <w:p w:rsidR="00B42506" w:rsidRPr="009601E3" w:rsidRDefault="00B42506" w:rsidP="00B42506">
      <w:pPr>
        <w:jc w:val="both"/>
        <w:rPr>
          <w:rFonts w:cs="Arial"/>
          <w:lang w:val="en-PH"/>
        </w:rPr>
      </w:pPr>
    </w:p>
    <w:p w:rsidR="00B42506" w:rsidRPr="009601E3" w:rsidRDefault="003C6687" w:rsidP="008F5E0C">
      <w:pPr>
        <w:spacing w:before="40" w:line="192" w:lineRule="auto"/>
        <w:ind w:left="450" w:hanging="407"/>
        <w:jc w:val="both"/>
        <w:rPr>
          <w:rFonts w:cs="Arial"/>
        </w:rPr>
      </w:pPr>
      <w:r w:rsidRPr="009601E3">
        <w:rPr>
          <w:rFonts w:cs="Arial"/>
          <w:lang w:val="en-PH"/>
        </w:rPr>
        <w:t>Q8</w:t>
      </w:r>
      <w:r w:rsidR="00B42506" w:rsidRPr="009601E3">
        <w:rPr>
          <w:rFonts w:cs="Arial"/>
          <w:lang w:val="en-PH"/>
        </w:rPr>
        <w:t xml:space="preserve">. </w:t>
      </w:r>
      <w:r w:rsidR="00B42506" w:rsidRPr="009601E3">
        <w:rPr>
          <w:rFonts w:cs="Arial"/>
        </w:rPr>
        <w:t>Did you or any of your household members engage in own account raising livestock activity during the last 12 months?</w:t>
      </w:r>
    </w:p>
    <w:p w:rsidR="00B42506" w:rsidRPr="009601E3" w:rsidRDefault="00B42506" w:rsidP="00B42506">
      <w:pPr>
        <w:ind w:left="450" w:hanging="407"/>
        <w:rPr>
          <w:rFonts w:cs="Arial"/>
        </w:rPr>
      </w:pPr>
    </w:p>
    <w:p w:rsidR="00B42506" w:rsidRPr="009601E3" w:rsidRDefault="00B42506" w:rsidP="008F5E0C">
      <w:pPr>
        <w:ind w:firstLine="720"/>
        <w:jc w:val="both"/>
        <w:rPr>
          <w:rFonts w:cs="Arial"/>
        </w:rPr>
      </w:pPr>
      <w:r w:rsidRPr="009601E3">
        <w:rPr>
          <w:rFonts w:cs="Arial"/>
        </w:rPr>
        <w:t xml:space="preserve">This question determines the involvement of the household in another agricultural activity which is raising livestock. If the answer of the respondent is “Yes”, enter code “1” in column </w:t>
      </w:r>
      <w:r w:rsidR="003C6687" w:rsidRPr="009601E3">
        <w:rPr>
          <w:rFonts w:cs="Arial"/>
        </w:rPr>
        <w:t>8 and continue to ask Q9</w:t>
      </w:r>
      <w:r w:rsidRPr="009601E3">
        <w:rPr>
          <w:rFonts w:cs="Arial"/>
        </w:rPr>
        <w:t>; otherwise, enter code “2”</w:t>
      </w:r>
      <w:r w:rsidR="003C6687" w:rsidRPr="009601E3">
        <w:rPr>
          <w:rFonts w:cs="Arial"/>
        </w:rPr>
        <w:t xml:space="preserve"> and skip to Q11</w:t>
      </w:r>
      <w:r w:rsidRPr="009601E3">
        <w:rPr>
          <w:rFonts w:cs="Arial"/>
        </w:rPr>
        <w:t>.</w:t>
      </w:r>
      <w:r w:rsidR="00095400">
        <w:rPr>
          <w:rFonts w:cs="Arial"/>
        </w:rPr>
        <w:t xml:space="preserve"> </w:t>
      </w:r>
      <w:r w:rsidR="00095400" w:rsidRPr="00095400">
        <w:rPr>
          <w:rFonts w:cs="Arial"/>
          <w:highlight w:val="yellow"/>
        </w:rPr>
        <w:t xml:space="preserve">Note that </w:t>
      </w:r>
      <w:r w:rsidR="00095400" w:rsidRPr="00095400">
        <w:rPr>
          <w:rFonts w:cs="Arial"/>
          <w:highlight w:val="yellow"/>
        </w:rPr>
        <w:lastRenderedPageBreak/>
        <w:t xml:space="preserve">livestock and/or poultry being kept in the </w:t>
      </w:r>
      <w:proofErr w:type="spellStart"/>
      <w:r w:rsidR="00095400" w:rsidRPr="00095400">
        <w:rPr>
          <w:rFonts w:cs="Arial"/>
          <w:highlight w:val="yellow"/>
        </w:rPr>
        <w:t>homelot</w:t>
      </w:r>
      <w:proofErr w:type="spellEnd"/>
      <w:r w:rsidR="00095400" w:rsidRPr="00095400">
        <w:rPr>
          <w:rFonts w:cs="Arial"/>
          <w:highlight w:val="yellow"/>
        </w:rPr>
        <w:t xml:space="preserve"> are considered “Yes” or code 2 in this question.</w:t>
      </w:r>
    </w:p>
    <w:p w:rsidR="00B42506" w:rsidRPr="009601E3" w:rsidRDefault="00B42506" w:rsidP="00B42506">
      <w:pPr>
        <w:ind w:firstLine="720"/>
        <w:rPr>
          <w:rFonts w:cs="Arial"/>
        </w:rPr>
      </w:pPr>
    </w:p>
    <w:p w:rsidR="00B42506" w:rsidRPr="009601E3" w:rsidRDefault="00B42506" w:rsidP="00B42506">
      <w:pPr>
        <w:rPr>
          <w:rFonts w:cs="Arial"/>
        </w:rPr>
      </w:pPr>
      <w:r w:rsidRPr="009601E3">
        <w:rPr>
          <w:rFonts w:cs="Arial"/>
        </w:rPr>
        <w:t>Q</w:t>
      </w:r>
      <w:r w:rsidR="003C6687" w:rsidRPr="009601E3">
        <w:rPr>
          <w:rFonts w:cs="Arial"/>
        </w:rPr>
        <w:t>9</w:t>
      </w:r>
      <w:r w:rsidRPr="009601E3">
        <w:rPr>
          <w:rFonts w:cs="Arial"/>
        </w:rPr>
        <w:t>. How many livestock/poultry that you raise as of this day?</w:t>
      </w:r>
    </w:p>
    <w:p w:rsidR="00B42506" w:rsidRPr="009601E3" w:rsidRDefault="00B42506" w:rsidP="00B42506">
      <w:pPr>
        <w:rPr>
          <w:rFonts w:cs="Arial"/>
        </w:rPr>
      </w:pPr>
    </w:p>
    <w:p w:rsidR="00B42506" w:rsidRPr="009601E3" w:rsidRDefault="00B42506" w:rsidP="008F5E0C">
      <w:pPr>
        <w:ind w:firstLine="720"/>
        <w:jc w:val="both"/>
        <w:rPr>
          <w:rFonts w:cs="Arial"/>
        </w:rPr>
      </w:pPr>
      <w:r w:rsidRPr="00095400">
        <w:rPr>
          <w:rFonts w:cs="Arial"/>
          <w:highlight w:val="yellow"/>
        </w:rPr>
        <w:t>This question asks for the number of livestock and/or poultry being raised as of the time of visit to the</w:t>
      </w:r>
      <w:r w:rsidR="00A94A95" w:rsidRPr="00095400">
        <w:rPr>
          <w:rFonts w:cs="Arial"/>
          <w:highlight w:val="yellow"/>
        </w:rPr>
        <w:t xml:space="preserve"> household. </w:t>
      </w:r>
      <w:r w:rsidR="00095400" w:rsidRPr="00095400">
        <w:rPr>
          <w:rFonts w:cs="Arial"/>
          <w:highlight w:val="yellow"/>
        </w:rPr>
        <w:t>There are three sub-columns included in this question. Column 9a pertains to total number of large livestock such as cattle, buffaloes, horses, etc., regardless of kind, sex and age. Column 9b seeks the total number of small livestock such as pigs, goats, etc., regardless of kind, sex and age. Column 9c asks for the total number of poultry such as chickens, ducks, etc., regardless of kind and age.</w:t>
      </w:r>
      <w:r w:rsidR="00095400">
        <w:rPr>
          <w:rFonts w:cs="Arial"/>
        </w:rPr>
        <w:t xml:space="preserve"> </w:t>
      </w:r>
    </w:p>
    <w:p w:rsidR="00A94A95" w:rsidRPr="009601E3" w:rsidRDefault="00A94A95" w:rsidP="00B42506">
      <w:pPr>
        <w:ind w:firstLine="720"/>
        <w:rPr>
          <w:rFonts w:cs="Arial"/>
        </w:rPr>
      </w:pPr>
    </w:p>
    <w:p w:rsidR="00E139B3" w:rsidRPr="00DF59E5" w:rsidRDefault="00A94A95" w:rsidP="00B42506">
      <w:pPr>
        <w:ind w:firstLine="720"/>
        <w:jc w:val="both"/>
        <w:rPr>
          <w:rFonts w:cs="Arial"/>
          <w:highlight w:val="yellow"/>
          <w:lang w:val="en-PH"/>
        </w:rPr>
      </w:pPr>
      <w:r w:rsidRPr="00DF59E5">
        <w:rPr>
          <w:rFonts w:cs="Arial"/>
          <w:highlight w:val="yellow"/>
          <w:lang w:val="en-PH"/>
        </w:rPr>
        <w:t xml:space="preserve">Enter </w:t>
      </w:r>
      <w:r w:rsidR="00095400" w:rsidRPr="00DF59E5">
        <w:rPr>
          <w:rFonts w:cs="Arial"/>
          <w:highlight w:val="yellow"/>
          <w:lang w:val="en-PH"/>
        </w:rPr>
        <w:t>the total number of the large livestock in column 9a; total number of small livestock in column 9b; and, total number of poultry in column 9c.</w:t>
      </w:r>
    </w:p>
    <w:p w:rsidR="00A94A95" w:rsidRPr="00DF59E5" w:rsidRDefault="00A94A95" w:rsidP="00B42506">
      <w:pPr>
        <w:ind w:firstLine="720"/>
        <w:jc w:val="both"/>
        <w:rPr>
          <w:rFonts w:cs="Arial"/>
          <w:highlight w:val="yellow"/>
          <w:lang w:val="en-PH"/>
        </w:rPr>
      </w:pPr>
    </w:p>
    <w:p w:rsidR="005F0BB9" w:rsidRPr="009601E3" w:rsidRDefault="00A94A95" w:rsidP="008F5E0C">
      <w:pPr>
        <w:ind w:firstLine="720"/>
        <w:jc w:val="both"/>
        <w:rPr>
          <w:rFonts w:cs="Arial"/>
          <w:lang w:val="en-PH"/>
        </w:rPr>
      </w:pPr>
      <w:r w:rsidRPr="00DF59E5">
        <w:rPr>
          <w:rFonts w:cs="Arial"/>
          <w:highlight w:val="yellow"/>
          <w:lang w:val="en-PH"/>
        </w:rPr>
        <w:t>Note that if Q</w:t>
      </w:r>
      <w:r w:rsidR="003C6687" w:rsidRPr="00DF59E5">
        <w:rPr>
          <w:rFonts w:cs="Arial"/>
          <w:highlight w:val="yellow"/>
          <w:lang w:val="en-PH"/>
        </w:rPr>
        <w:t>8</w:t>
      </w:r>
      <w:r w:rsidRPr="00DF59E5">
        <w:rPr>
          <w:rFonts w:cs="Arial"/>
          <w:highlight w:val="yellow"/>
          <w:lang w:val="en-PH"/>
        </w:rPr>
        <w:t xml:space="preserve"> is code “1” and </w:t>
      </w:r>
      <w:r w:rsidR="00095400" w:rsidRPr="00DF59E5">
        <w:rPr>
          <w:rFonts w:cs="Arial"/>
          <w:highlight w:val="yellow"/>
          <w:lang w:val="en-PH"/>
        </w:rPr>
        <w:t xml:space="preserve">column </w:t>
      </w:r>
      <w:r w:rsidR="003C6687" w:rsidRPr="00DF59E5">
        <w:rPr>
          <w:rFonts w:cs="Arial"/>
          <w:highlight w:val="yellow"/>
          <w:lang w:val="en-PH"/>
        </w:rPr>
        <w:t>9</w:t>
      </w:r>
      <w:r w:rsidR="00095400" w:rsidRPr="00DF59E5">
        <w:rPr>
          <w:rFonts w:cs="Arial"/>
          <w:highlight w:val="yellow"/>
          <w:lang w:val="en-PH"/>
        </w:rPr>
        <w:t>a</w:t>
      </w:r>
      <w:r w:rsidRPr="00DF59E5">
        <w:rPr>
          <w:rFonts w:cs="Arial"/>
          <w:highlight w:val="yellow"/>
          <w:lang w:val="en-PH"/>
        </w:rPr>
        <w:t xml:space="preserve"> is </w:t>
      </w:r>
      <w:r w:rsidR="00095400" w:rsidRPr="00DF59E5">
        <w:rPr>
          <w:rFonts w:cs="Arial"/>
          <w:highlight w:val="yellow"/>
          <w:lang w:val="en-PH"/>
        </w:rPr>
        <w:t>2 or more and/or column 9b is 3 or more</w:t>
      </w:r>
      <w:r w:rsidR="00DF59E5" w:rsidRPr="00DF59E5">
        <w:rPr>
          <w:rFonts w:cs="Arial"/>
          <w:highlight w:val="yellow"/>
          <w:lang w:val="en-PH"/>
        </w:rPr>
        <w:t xml:space="preserve"> and/or column 9c is 25 or more</w:t>
      </w:r>
      <w:r w:rsidR="005B4C16">
        <w:rPr>
          <w:rFonts w:cs="Arial"/>
          <w:highlight w:val="yellow"/>
          <w:lang w:val="en-PH"/>
        </w:rPr>
        <w:t xml:space="preserve"> or combination of 1 large livestock and 2 small livestock or 15 poultry or 1 small livestock and 20 poultry or 2 small livestock and 15 poultry</w:t>
      </w:r>
      <w:r w:rsidRPr="00DF59E5">
        <w:rPr>
          <w:rFonts w:cs="Arial"/>
          <w:highlight w:val="yellow"/>
          <w:lang w:val="en-PH"/>
        </w:rPr>
        <w:t>, the household is said to be engaged in raising livestock which can be the only agricultural activity or can be combined activity with crop cultivation. Hence, if</w:t>
      </w:r>
      <w:r w:rsidRPr="009601E3">
        <w:rPr>
          <w:rFonts w:cs="Arial"/>
          <w:lang w:val="en-PH"/>
        </w:rPr>
        <w:t xml:space="preserve"> </w:t>
      </w:r>
    </w:p>
    <w:p w:rsidR="005F0BB9" w:rsidRPr="009601E3" w:rsidRDefault="005F0BB9" w:rsidP="005F0BB9">
      <w:pPr>
        <w:jc w:val="both"/>
        <w:rPr>
          <w:rFonts w:cs="Arial"/>
        </w:rPr>
      </w:pPr>
    </w:p>
    <w:p w:rsidR="005F0BB9" w:rsidRPr="00DF59E5" w:rsidRDefault="005F0BB9" w:rsidP="00DF59E5">
      <w:pPr>
        <w:ind w:firstLine="180"/>
        <w:rPr>
          <w:rFonts w:cs="Arial"/>
          <w:b/>
          <w:bCs/>
        </w:rPr>
      </w:pPr>
      <w:r w:rsidRPr="00DF59E5">
        <w:rPr>
          <w:rFonts w:cs="Arial"/>
          <w:b/>
          <w:bCs/>
          <w:highlight w:val="yellow"/>
        </w:rPr>
        <w:t>Q</w:t>
      </w:r>
      <w:r w:rsidR="003C6687" w:rsidRPr="00DF59E5">
        <w:rPr>
          <w:rFonts w:cs="Arial"/>
          <w:b/>
          <w:bCs/>
          <w:highlight w:val="yellow"/>
        </w:rPr>
        <w:t>5</w:t>
      </w:r>
      <w:r w:rsidRPr="00DF59E5">
        <w:rPr>
          <w:rFonts w:cs="Arial"/>
          <w:b/>
          <w:bCs/>
          <w:highlight w:val="yellow"/>
        </w:rPr>
        <w:t>=1; Q</w:t>
      </w:r>
      <w:r w:rsidR="003C6687" w:rsidRPr="00DF59E5">
        <w:rPr>
          <w:rFonts w:cs="Arial"/>
          <w:b/>
          <w:bCs/>
          <w:highlight w:val="yellow"/>
        </w:rPr>
        <w:t>6</w:t>
      </w:r>
      <w:r w:rsidRPr="00DF59E5">
        <w:rPr>
          <w:rFonts w:cs="Arial"/>
          <w:b/>
          <w:bCs/>
          <w:highlight w:val="yellow"/>
        </w:rPr>
        <w:t>=2; Q</w:t>
      </w:r>
      <w:r w:rsidR="003C6687" w:rsidRPr="00DF59E5">
        <w:rPr>
          <w:rFonts w:cs="Arial"/>
          <w:b/>
          <w:bCs/>
          <w:highlight w:val="yellow"/>
        </w:rPr>
        <w:t>7</w:t>
      </w:r>
      <w:r w:rsidRPr="00DF59E5">
        <w:rPr>
          <w:rFonts w:cs="Arial"/>
          <w:b/>
          <w:bCs/>
          <w:highlight w:val="yellow"/>
        </w:rPr>
        <w:t>=2 and/or Q</w:t>
      </w:r>
      <w:r w:rsidR="003C6687" w:rsidRPr="00DF59E5">
        <w:rPr>
          <w:rFonts w:cs="Arial"/>
          <w:b/>
          <w:bCs/>
          <w:highlight w:val="yellow"/>
        </w:rPr>
        <w:t>8</w:t>
      </w:r>
      <w:r w:rsidRPr="00DF59E5">
        <w:rPr>
          <w:rFonts w:cs="Arial"/>
          <w:b/>
          <w:bCs/>
          <w:highlight w:val="yellow"/>
        </w:rPr>
        <w:t xml:space="preserve">=1; </w:t>
      </w:r>
      <w:r w:rsidR="00DF59E5" w:rsidRPr="00DF59E5">
        <w:rPr>
          <w:rFonts w:cs="Arial"/>
          <w:b/>
          <w:bCs/>
          <w:highlight w:val="yellow"/>
        </w:rPr>
        <w:t xml:space="preserve">and col. 9a ≥ </w:t>
      </w:r>
      <w:r w:rsidRPr="00DF59E5">
        <w:rPr>
          <w:rFonts w:cs="Arial"/>
          <w:b/>
          <w:bCs/>
          <w:highlight w:val="yellow"/>
        </w:rPr>
        <w:t xml:space="preserve">2 </w:t>
      </w:r>
      <w:r w:rsidR="00DF59E5" w:rsidRPr="00DF59E5">
        <w:rPr>
          <w:rFonts w:cs="Arial"/>
          <w:b/>
          <w:bCs/>
          <w:highlight w:val="yellow"/>
        </w:rPr>
        <w:t>and/</w:t>
      </w:r>
      <w:r w:rsidRPr="00DF59E5">
        <w:rPr>
          <w:rFonts w:cs="Arial"/>
          <w:b/>
          <w:bCs/>
          <w:highlight w:val="yellow"/>
        </w:rPr>
        <w:t>or</w:t>
      </w:r>
      <w:r w:rsidR="00DF59E5" w:rsidRPr="00DF59E5">
        <w:rPr>
          <w:rFonts w:cs="Arial"/>
          <w:b/>
          <w:bCs/>
          <w:highlight w:val="yellow"/>
        </w:rPr>
        <w:t xml:space="preserve"> col. 9b ≥</w:t>
      </w:r>
      <w:r w:rsidRPr="00DF59E5">
        <w:rPr>
          <w:rFonts w:cs="Arial"/>
          <w:b/>
          <w:bCs/>
          <w:highlight w:val="yellow"/>
        </w:rPr>
        <w:t xml:space="preserve"> 3 </w:t>
      </w:r>
      <w:r w:rsidR="00DF59E5" w:rsidRPr="00DF59E5">
        <w:rPr>
          <w:rFonts w:cs="Arial"/>
          <w:b/>
          <w:bCs/>
          <w:highlight w:val="yellow"/>
        </w:rPr>
        <w:t>and/</w:t>
      </w:r>
      <w:r w:rsidRPr="00DF59E5">
        <w:rPr>
          <w:rFonts w:cs="Arial"/>
          <w:b/>
          <w:bCs/>
          <w:highlight w:val="yellow"/>
        </w:rPr>
        <w:t xml:space="preserve">or </w:t>
      </w:r>
      <w:r w:rsidR="00DF59E5" w:rsidRPr="00DF59E5">
        <w:rPr>
          <w:rFonts w:cs="Arial"/>
          <w:b/>
          <w:bCs/>
          <w:highlight w:val="yellow"/>
        </w:rPr>
        <w:t>col. 9c ≥ 2</w:t>
      </w:r>
      <w:r w:rsidRPr="00DF59E5">
        <w:rPr>
          <w:rFonts w:cs="Arial"/>
          <w:b/>
          <w:bCs/>
          <w:highlight w:val="yellow"/>
        </w:rPr>
        <w:t>5</w:t>
      </w:r>
      <w:r w:rsidRPr="00DF59E5">
        <w:rPr>
          <w:rFonts w:cs="Arial"/>
          <w:b/>
          <w:bCs/>
        </w:rPr>
        <w:t xml:space="preserve"> </w:t>
      </w:r>
    </w:p>
    <w:p w:rsidR="005F0BB9" w:rsidRPr="009601E3" w:rsidRDefault="005F0BB9" w:rsidP="00B42506">
      <w:pPr>
        <w:ind w:firstLine="720"/>
        <w:jc w:val="both"/>
        <w:rPr>
          <w:rFonts w:cs="Arial"/>
        </w:rPr>
      </w:pPr>
    </w:p>
    <w:p w:rsidR="00F62CF3" w:rsidRPr="009601E3" w:rsidRDefault="005F0BB9" w:rsidP="00F62CF3">
      <w:pPr>
        <w:jc w:val="both"/>
        <w:rPr>
          <w:rFonts w:cs="Arial"/>
        </w:rPr>
      </w:pPr>
      <w:proofErr w:type="gramStart"/>
      <w:r w:rsidRPr="00395651">
        <w:rPr>
          <w:rFonts w:cs="Arial"/>
          <w:highlight w:val="yellow"/>
        </w:rPr>
        <w:t>then</w:t>
      </w:r>
      <w:proofErr w:type="gramEnd"/>
      <w:r w:rsidRPr="00395651">
        <w:rPr>
          <w:rFonts w:cs="Arial"/>
          <w:highlight w:val="yellow"/>
        </w:rPr>
        <w:t xml:space="preserve"> DO NOT FORGET to ACCOMPLISH 1 core module questionnaire for the household.</w:t>
      </w:r>
      <w:r w:rsidR="00F62CF3" w:rsidRPr="009601E3">
        <w:rPr>
          <w:rFonts w:cs="Arial"/>
        </w:rPr>
        <w:t xml:space="preserve"> </w:t>
      </w:r>
    </w:p>
    <w:p w:rsidR="005F0BB9" w:rsidRPr="009601E3" w:rsidRDefault="005F0BB9" w:rsidP="005F0BB9">
      <w:pPr>
        <w:jc w:val="both"/>
        <w:rPr>
          <w:rFonts w:cs="Arial"/>
        </w:rPr>
      </w:pPr>
    </w:p>
    <w:p w:rsidR="000E04F4" w:rsidRPr="009601E3" w:rsidRDefault="000E04F4" w:rsidP="005F0BB9">
      <w:pPr>
        <w:jc w:val="both"/>
        <w:rPr>
          <w:rFonts w:cs="Arial"/>
        </w:rPr>
      </w:pPr>
      <w:r w:rsidRPr="009601E3">
        <w:rPr>
          <w:rFonts w:cs="Arial"/>
        </w:rPr>
        <w:t>Q</w:t>
      </w:r>
      <w:r w:rsidR="003C6687" w:rsidRPr="009601E3">
        <w:rPr>
          <w:rFonts w:cs="Arial"/>
        </w:rPr>
        <w:t>10</w:t>
      </w:r>
      <w:r w:rsidRPr="009601E3">
        <w:rPr>
          <w:rFonts w:cs="Arial"/>
        </w:rPr>
        <w:t xml:space="preserve">. </w:t>
      </w:r>
      <w:r w:rsidR="00E46973" w:rsidRPr="009601E3">
        <w:rPr>
          <w:rFonts w:cs="Arial"/>
        </w:rPr>
        <w:t>Serial Number for Household with Core Module Questionnaire</w:t>
      </w:r>
    </w:p>
    <w:p w:rsidR="000E04F4" w:rsidRPr="009601E3" w:rsidRDefault="000E04F4" w:rsidP="005F0BB9">
      <w:pPr>
        <w:jc w:val="both"/>
        <w:rPr>
          <w:rFonts w:cs="Arial"/>
        </w:rPr>
      </w:pPr>
    </w:p>
    <w:p w:rsidR="000E04F4" w:rsidRPr="009601E3" w:rsidRDefault="000E04F4" w:rsidP="000E04F4">
      <w:pPr>
        <w:ind w:firstLine="720"/>
        <w:jc w:val="both"/>
        <w:rPr>
          <w:rFonts w:cs="Arial"/>
        </w:rPr>
      </w:pPr>
      <w:r w:rsidRPr="009601E3">
        <w:rPr>
          <w:rFonts w:cs="Arial"/>
        </w:rPr>
        <w:t>This column</w:t>
      </w:r>
      <w:r w:rsidR="00CF7574" w:rsidRPr="009601E3">
        <w:rPr>
          <w:rFonts w:cs="Arial"/>
        </w:rPr>
        <w:t xml:space="preserve"> 10</w:t>
      </w:r>
      <w:r w:rsidRPr="009601E3">
        <w:rPr>
          <w:rFonts w:cs="Arial"/>
        </w:rPr>
        <w:t xml:space="preserve"> is reserved for sampling purposes. </w:t>
      </w:r>
      <w:r w:rsidR="00E46973" w:rsidRPr="009601E3">
        <w:rPr>
          <w:rFonts w:cs="Arial"/>
        </w:rPr>
        <w:t xml:space="preserve">For every household interviewed for the core module questionnaire, provide a consecutive serial number starting “001”. Enter this number in column </w:t>
      </w:r>
      <w:r w:rsidR="00C615BB" w:rsidRPr="009601E3">
        <w:rPr>
          <w:rFonts w:cs="Arial"/>
        </w:rPr>
        <w:t>10</w:t>
      </w:r>
      <w:bookmarkStart w:id="0" w:name="_GoBack"/>
      <w:bookmarkEnd w:id="0"/>
      <w:r w:rsidR="00E46973" w:rsidRPr="009601E3">
        <w:rPr>
          <w:rFonts w:cs="Arial"/>
        </w:rPr>
        <w:t xml:space="preserve">. Note that </w:t>
      </w:r>
      <w:r w:rsidR="00A95E37" w:rsidRPr="009601E3">
        <w:rPr>
          <w:rFonts w:cs="Arial"/>
        </w:rPr>
        <w:t xml:space="preserve">such </w:t>
      </w:r>
      <w:r w:rsidR="00E46973" w:rsidRPr="009601E3">
        <w:rPr>
          <w:rFonts w:cs="Arial"/>
        </w:rPr>
        <w:t xml:space="preserve">column is highlighted meaning this will be used to select the sample households with agricultural holdings that will be further interviewed during the supplementary module phase of the NCAC </w:t>
      </w:r>
      <w:r w:rsidR="00395651">
        <w:rPr>
          <w:rFonts w:cs="Arial"/>
        </w:rPr>
        <w:t>2013</w:t>
      </w:r>
      <w:r w:rsidR="00E46973" w:rsidRPr="009601E3">
        <w:rPr>
          <w:rFonts w:cs="Arial"/>
        </w:rPr>
        <w:t>.</w:t>
      </w:r>
    </w:p>
    <w:p w:rsidR="000E04F4" w:rsidRPr="009601E3" w:rsidRDefault="000E04F4" w:rsidP="005F0BB9">
      <w:pPr>
        <w:jc w:val="both"/>
        <w:rPr>
          <w:rFonts w:cs="Arial"/>
        </w:rPr>
      </w:pPr>
    </w:p>
    <w:p w:rsidR="005F0BB9" w:rsidRPr="009601E3" w:rsidRDefault="005F0BB9" w:rsidP="005F0BB9">
      <w:pPr>
        <w:ind w:left="450" w:hanging="450"/>
        <w:jc w:val="both"/>
        <w:rPr>
          <w:rFonts w:cs="Arial"/>
        </w:rPr>
      </w:pPr>
      <w:r w:rsidRPr="009601E3">
        <w:rPr>
          <w:rFonts w:cs="Arial"/>
        </w:rPr>
        <w:t>Q</w:t>
      </w:r>
      <w:r w:rsidR="000E04F4" w:rsidRPr="009601E3">
        <w:rPr>
          <w:rFonts w:cs="Arial"/>
        </w:rPr>
        <w:t>1</w:t>
      </w:r>
      <w:r w:rsidR="003C6687" w:rsidRPr="009601E3">
        <w:rPr>
          <w:rFonts w:cs="Arial"/>
        </w:rPr>
        <w:t>1</w:t>
      </w:r>
      <w:r w:rsidRPr="009601E3">
        <w:rPr>
          <w:rFonts w:cs="Arial"/>
        </w:rPr>
        <w:t>. Did you or any of your household members engage in own account aquaculture activity during the last 12 months?</w:t>
      </w:r>
    </w:p>
    <w:p w:rsidR="005F0BB9" w:rsidRPr="009601E3" w:rsidRDefault="005F0BB9" w:rsidP="005F0BB9">
      <w:pPr>
        <w:ind w:left="450" w:hanging="450"/>
        <w:jc w:val="both"/>
        <w:rPr>
          <w:rFonts w:cs="Arial"/>
        </w:rPr>
      </w:pPr>
    </w:p>
    <w:p w:rsidR="005F0BB9" w:rsidRPr="009601E3" w:rsidRDefault="005F0BB9" w:rsidP="005F0BB9">
      <w:pPr>
        <w:ind w:firstLine="720"/>
        <w:jc w:val="both"/>
        <w:rPr>
          <w:rFonts w:cs="Arial"/>
        </w:rPr>
      </w:pPr>
      <w:r w:rsidRPr="009601E3">
        <w:rPr>
          <w:rFonts w:cs="Arial"/>
        </w:rPr>
        <w:t>This question determines whether the household is engaged in own account aquaculture activity. There are three choices for the response such as:</w:t>
      </w:r>
    </w:p>
    <w:p w:rsidR="005F0BB9" w:rsidRPr="009601E3" w:rsidRDefault="005F0BB9" w:rsidP="005F0BB9">
      <w:pPr>
        <w:ind w:firstLine="720"/>
        <w:jc w:val="both"/>
        <w:rPr>
          <w:rFonts w:cs="Arial"/>
        </w:rPr>
      </w:pPr>
    </w:p>
    <w:p w:rsidR="005F0BB9" w:rsidRPr="009601E3" w:rsidRDefault="005F0BB9" w:rsidP="005F0BB9">
      <w:pPr>
        <w:spacing w:before="40"/>
        <w:ind w:left="1080" w:hanging="360"/>
        <w:rPr>
          <w:rFonts w:cs="Arial"/>
        </w:rPr>
      </w:pPr>
      <w:r w:rsidRPr="009601E3">
        <w:rPr>
          <w:rFonts w:cs="Arial"/>
        </w:rPr>
        <w:t xml:space="preserve">Code 1 – Yes, together with crop cultivation and/or raising livestock </w:t>
      </w:r>
    </w:p>
    <w:p w:rsidR="005F0BB9" w:rsidRPr="009601E3" w:rsidRDefault="005F0BB9" w:rsidP="005F0BB9">
      <w:pPr>
        <w:spacing w:before="40"/>
        <w:ind w:left="1080" w:hanging="360"/>
        <w:rPr>
          <w:rFonts w:cs="Arial"/>
        </w:rPr>
      </w:pPr>
      <w:r w:rsidRPr="009601E3">
        <w:rPr>
          <w:rFonts w:cs="Arial"/>
        </w:rPr>
        <w:t>Code 2 – Yes, separate activity</w:t>
      </w:r>
    </w:p>
    <w:p w:rsidR="005F0BB9" w:rsidRPr="009601E3" w:rsidRDefault="005F0BB9" w:rsidP="005F0BB9">
      <w:pPr>
        <w:ind w:left="1080" w:hanging="360"/>
        <w:jc w:val="both"/>
        <w:rPr>
          <w:rFonts w:cs="Arial"/>
          <w:lang w:val="en-PH"/>
        </w:rPr>
      </w:pPr>
      <w:r w:rsidRPr="009601E3">
        <w:rPr>
          <w:rFonts w:cs="Arial"/>
        </w:rPr>
        <w:t>Code 3 – Not engaged</w:t>
      </w:r>
    </w:p>
    <w:p w:rsidR="00E139B3" w:rsidRPr="009601E3" w:rsidRDefault="00E139B3" w:rsidP="005F0BB9">
      <w:pPr>
        <w:jc w:val="both"/>
        <w:rPr>
          <w:rFonts w:cs="Arial"/>
          <w:lang w:val="en-PH"/>
        </w:rPr>
      </w:pPr>
    </w:p>
    <w:p w:rsidR="005F0BB9" w:rsidRPr="009601E3" w:rsidRDefault="005F0BB9" w:rsidP="005F0BB9">
      <w:pPr>
        <w:ind w:firstLine="720"/>
        <w:jc w:val="both"/>
        <w:rPr>
          <w:rFonts w:cs="Arial"/>
          <w:lang w:val="en-PH"/>
        </w:rPr>
      </w:pPr>
      <w:r w:rsidRPr="009601E3">
        <w:rPr>
          <w:rFonts w:cs="Arial"/>
          <w:lang w:val="en-PH"/>
        </w:rPr>
        <w:t>The first two codes show the involvement of the household in aquaculture. However, the first code refers to the aquaculture activity being undertaken in connection with crop cultivation and/or raising livestock.</w:t>
      </w:r>
      <w:r w:rsidR="00212EC9" w:rsidRPr="009601E3">
        <w:rPr>
          <w:rFonts w:cs="Arial"/>
          <w:lang w:val="en-PH"/>
        </w:rPr>
        <w:t xml:space="preserve"> This means that the aquaculture activity shares the same means of production such labour, equipment and machineries and financial resources. </w:t>
      </w:r>
      <w:r w:rsidRPr="009601E3">
        <w:rPr>
          <w:rFonts w:cs="Arial"/>
          <w:lang w:val="en-PH"/>
        </w:rPr>
        <w:t xml:space="preserve"> While the second code refers to the standalone aquaculture activity which means </w:t>
      </w:r>
      <w:r w:rsidR="00212EC9" w:rsidRPr="009601E3">
        <w:rPr>
          <w:rFonts w:cs="Arial"/>
          <w:lang w:val="en-PH"/>
        </w:rPr>
        <w:t xml:space="preserve">it is the only economic activity of the </w:t>
      </w:r>
      <w:r w:rsidRPr="009601E3">
        <w:rPr>
          <w:rFonts w:cs="Arial"/>
          <w:lang w:val="en-PH"/>
        </w:rPr>
        <w:t xml:space="preserve">household </w:t>
      </w:r>
      <w:r w:rsidR="00212EC9" w:rsidRPr="009601E3">
        <w:rPr>
          <w:rFonts w:cs="Arial"/>
          <w:lang w:val="en-PH"/>
        </w:rPr>
        <w:t>or</w:t>
      </w:r>
      <w:r w:rsidRPr="009601E3">
        <w:rPr>
          <w:rFonts w:cs="Arial"/>
          <w:lang w:val="en-PH"/>
        </w:rPr>
        <w:t xml:space="preserve"> </w:t>
      </w:r>
      <w:r w:rsidR="00212EC9" w:rsidRPr="009601E3">
        <w:rPr>
          <w:rFonts w:cs="Arial"/>
          <w:lang w:val="en-PH"/>
        </w:rPr>
        <w:t>such</w:t>
      </w:r>
      <w:r w:rsidRPr="009601E3">
        <w:rPr>
          <w:rFonts w:cs="Arial"/>
          <w:lang w:val="en-PH"/>
        </w:rPr>
        <w:t xml:space="preserve"> activity</w:t>
      </w:r>
      <w:r w:rsidR="00212EC9" w:rsidRPr="009601E3">
        <w:rPr>
          <w:rFonts w:cs="Arial"/>
          <w:lang w:val="en-PH"/>
        </w:rPr>
        <w:t xml:space="preserve"> is being operated by a member of the household independently from the agricultural activity of the another household member. </w:t>
      </w:r>
      <w:r w:rsidRPr="009601E3">
        <w:rPr>
          <w:rFonts w:cs="Arial"/>
          <w:lang w:val="en-PH"/>
        </w:rPr>
        <w:t xml:space="preserve"> The last code pertains to the non-involvement of the household in any aquaculture activity.</w:t>
      </w:r>
    </w:p>
    <w:p w:rsidR="005F0BB9" w:rsidRPr="009601E3" w:rsidRDefault="005F0BB9">
      <w:pPr>
        <w:ind w:firstLine="720"/>
        <w:jc w:val="both"/>
        <w:rPr>
          <w:rFonts w:cs="Arial"/>
          <w:lang w:val="en-PH"/>
        </w:rPr>
      </w:pPr>
    </w:p>
    <w:p w:rsidR="005F0BB9" w:rsidRPr="009601E3" w:rsidRDefault="005F0BB9">
      <w:pPr>
        <w:ind w:firstLine="720"/>
        <w:jc w:val="both"/>
        <w:rPr>
          <w:rFonts w:cs="Arial"/>
          <w:lang w:val="en-PH"/>
        </w:rPr>
      </w:pPr>
      <w:r w:rsidRPr="009601E3">
        <w:rPr>
          <w:rFonts w:cs="Arial"/>
          <w:lang w:val="en-PH"/>
        </w:rPr>
        <w:t xml:space="preserve">Enter the appropriate code in column </w:t>
      </w:r>
      <w:r w:rsidR="003C6687" w:rsidRPr="009601E3">
        <w:rPr>
          <w:rFonts w:cs="Arial"/>
          <w:lang w:val="en-PH"/>
        </w:rPr>
        <w:t>11</w:t>
      </w:r>
      <w:r w:rsidRPr="009601E3">
        <w:rPr>
          <w:rFonts w:cs="Arial"/>
          <w:lang w:val="en-PH"/>
        </w:rPr>
        <w:t xml:space="preserve"> according to the reply of the respondent.</w:t>
      </w:r>
      <w:r w:rsidR="00395651">
        <w:rPr>
          <w:rFonts w:cs="Arial"/>
          <w:lang w:val="en-PH"/>
        </w:rPr>
        <w:t xml:space="preserve"> This answer to this question should be connected to the answer in Section B12 of Form B.</w:t>
      </w:r>
    </w:p>
    <w:p w:rsidR="00E46973" w:rsidRPr="009601E3" w:rsidRDefault="00E46973" w:rsidP="00E46973">
      <w:pPr>
        <w:jc w:val="both"/>
        <w:rPr>
          <w:rFonts w:cs="Arial"/>
          <w:lang w:val="en-PH"/>
        </w:rPr>
      </w:pPr>
    </w:p>
    <w:p w:rsidR="00E46973" w:rsidRPr="009601E3" w:rsidRDefault="00E46973" w:rsidP="00E46973">
      <w:pPr>
        <w:jc w:val="both"/>
        <w:rPr>
          <w:rFonts w:cs="Arial"/>
          <w:lang w:val="en-PH"/>
        </w:rPr>
      </w:pPr>
      <w:r w:rsidRPr="009601E3">
        <w:rPr>
          <w:rFonts w:cs="Arial"/>
          <w:lang w:val="en-PH"/>
        </w:rPr>
        <w:t>Q1</w:t>
      </w:r>
      <w:r w:rsidR="003C6687" w:rsidRPr="009601E3">
        <w:rPr>
          <w:rFonts w:cs="Arial"/>
          <w:lang w:val="en-PH"/>
        </w:rPr>
        <w:t>2</w:t>
      </w:r>
      <w:r w:rsidRPr="009601E3">
        <w:rPr>
          <w:rFonts w:cs="Arial"/>
          <w:lang w:val="en-PH"/>
        </w:rPr>
        <w:t>. For Sampling Purposes</w:t>
      </w:r>
    </w:p>
    <w:p w:rsidR="00E46973" w:rsidRPr="009601E3" w:rsidRDefault="00E46973" w:rsidP="00E46973">
      <w:pPr>
        <w:ind w:firstLine="720"/>
        <w:jc w:val="both"/>
        <w:rPr>
          <w:rFonts w:cs="Arial"/>
          <w:lang w:val="en-PH"/>
        </w:rPr>
      </w:pPr>
    </w:p>
    <w:p w:rsidR="00E46973" w:rsidRPr="009601E3" w:rsidRDefault="00E46973" w:rsidP="00E46973">
      <w:pPr>
        <w:ind w:firstLine="720"/>
        <w:jc w:val="both"/>
        <w:rPr>
          <w:rFonts w:cs="Arial"/>
          <w:lang w:val="en-PH"/>
        </w:rPr>
      </w:pPr>
      <w:r w:rsidRPr="00395651">
        <w:rPr>
          <w:rFonts w:cs="Arial"/>
          <w:highlight w:val="yellow"/>
          <w:lang w:val="en-PH"/>
        </w:rPr>
        <w:t xml:space="preserve">Like column </w:t>
      </w:r>
      <w:r w:rsidR="003C6687" w:rsidRPr="00395651">
        <w:rPr>
          <w:rFonts w:cs="Arial"/>
          <w:highlight w:val="yellow"/>
          <w:lang w:val="en-PH"/>
        </w:rPr>
        <w:t>10</w:t>
      </w:r>
      <w:r w:rsidR="00395651" w:rsidRPr="00395651">
        <w:rPr>
          <w:rFonts w:cs="Arial"/>
          <w:highlight w:val="yellow"/>
          <w:lang w:val="en-PH"/>
        </w:rPr>
        <w:t xml:space="preserve">, </w:t>
      </w:r>
      <w:r w:rsidRPr="00395651">
        <w:rPr>
          <w:rFonts w:cs="Arial"/>
          <w:highlight w:val="yellow"/>
          <w:lang w:val="en-PH"/>
        </w:rPr>
        <w:t>column</w:t>
      </w:r>
      <w:r w:rsidR="00395651" w:rsidRPr="00395651">
        <w:rPr>
          <w:rFonts w:cs="Arial"/>
          <w:highlight w:val="yellow"/>
          <w:lang w:val="en-PH"/>
        </w:rPr>
        <w:t xml:space="preserve"> 12 or Q12</w:t>
      </w:r>
      <w:r w:rsidRPr="00395651">
        <w:rPr>
          <w:rFonts w:cs="Arial"/>
          <w:highlight w:val="yellow"/>
          <w:lang w:val="en-PH"/>
        </w:rPr>
        <w:t xml:space="preserve"> will be used for sampling purposes of </w:t>
      </w:r>
      <w:r w:rsidR="00395651" w:rsidRPr="00395651">
        <w:rPr>
          <w:rFonts w:cs="Arial"/>
          <w:highlight w:val="yellow"/>
          <w:lang w:val="en-PH"/>
        </w:rPr>
        <w:t xml:space="preserve">households with purely or solely </w:t>
      </w:r>
      <w:r w:rsidRPr="00395651">
        <w:rPr>
          <w:rFonts w:cs="Arial"/>
          <w:highlight w:val="yellow"/>
          <w:lang w:val="en-PH"/>
        </w:rPr>
        <w:t xml:space="preserve">aquaculture </w:t>
      </w:r>
      <w:r w:rsidR="00395651" w:rsidRPr="00395651">
        <w:rPr>
          <w:rFonts w:cs="Arial"/>
          <w:highlight w:val="yellow"/>
          <w:lang w:val="en-PH"/>
        </w:rPr>
        <w:t>activities</w:t>
      </w:r>
      <w:r w:rsidRPr="00395651">
        <w:rPr>
          <w:rFonts w:cs="Arial"/>
          <w:highlight w:val="yellow"/>
          <w:lang w:val="en-PH"/>
        </w:rPr>
        <w:t>.</w:t>
      </w:r>
      <w:r w:rsidRPr="009601E3">
        <w:rPr>
          <w:rFonts w:cs="Arial"/>
          <w:lang w:val="en-PH"/>
        </w:rPr>
        <w:t xml:space="preserve"> Hence, this space should not be filled up.</w:t>
      </w:r>
    </w:p>
    <w:sectPr w:rsidR="00E46973" w:rsidRPr="009601E3" w:rsidSect="00C84582">
      <w:headerReference w:type="default" r:id="rId7"/>
      <w:footerReference w:type="even" r:id="rId8"/>
      <w:footerReference w:type="default" r:id="rId9"/>
      <w:pgSz w:w="11907" w:h="16839" w:code="9"/>
      <w:pgMar w:top="1440" w:right="1440" w:bottom="1440" w:left="1440" w:header="720" w:footer="720" w:gutter="0"/>
      <w:pgNumType w:start="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353D" w:rsidRDefault="0050353D" w:rsidP="008F093A">
      <w:r>
        <w:separator/>
      </w:r>
    </w:p>
  </w:endnote>
  <w:endnote w:type="continuationSeparator" w:id="0">
    <w:p w:rsidR="0050353D" w:rsidRDefault="0050353D" w:rsidP="008F09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DaunPenh">
    <w:panose1 w:val="01010101010101010101"/>
    <w:charset w:val="00"/>
    <w:family w:val="auto"/>
    <w:pitch w:val="variable"/>
    <w:sig w:usb0="A00000EF" w:usb1="5000204A" w:usb2="00010000" w:usb3="00000000" w:csb0="000001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79657"/>
      <w:docPartObj>
        <w:docPartGallery w:val="Page Numbers (Bottom of Page)"/>
        <w:docPartUnique/>
      </w:docPartObj>
    </w:sdtPr>
    <w:sdtContent>
      <w:p w:rsidR="00C84582" w:rsidRDefault="00AE0524">
        <w:pPr>
          <w:pStyle w:val="Footer"/>
        </w:pPr>
        <w:fldSimple w:instr=" PAGE   \* MERGEFORMAT ">
          <w:r w:rsidR="00375BE3">
            <w:rPr>
              <w:noProof/>
            </w:rPr>
            <w:t>20</w:t>
          </w:r>
        </w:fldSimple>
      </w:p>
    </w:sdtContent>
  </w:sdt>
  <w:p w:rsidR="00C84582" w:rsidRDefault="00C8458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79660"/>
      <w:docPartObj>
        <w:docPartGallery w:val="Page Numbers (Bottom of Page)"/>
        <w:docPartUnique/>
      </w:docPartObj>
    </w:sdtPr>
    <w:sdtContent>
      <w:p w:rsidR="00C84582" w:rsidRDefault="00AE0524">
        <w:pPr>
          <w:pStyle w:val="Footer"/>
          <w:jc w:val="right"/>
        </w:pPr>
        <w:fldSimple w:instr=" PAGE   \* MERGEFORMAT ">
          <w:r w:rsidR="00375BE3">
            <w:rPr>
              <w:noProof/>
            </w:rPr>
            <w:t>15</w:t>
          </w:r>
        </w:fldSimple>
      </w:p>
    </w:sdtContent>
  </w:sdt>
  <w:p w:rsidR="00C84582" w:rsidRDefault="00C8458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353D" w:rsidRDefault="0050353D" w:rsidP="008F093A">
      <w:r>
        <w:separator/>
      </w:r>
    </w:p>
  </w:footnote>
  <w:footnote w:type="continuationSeparator" w:id="0">
    <w:p w:rsidR="0050353D" w:rsidRDefault="0050353D" w:rsidP="008F09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AE4" w:rsidRDefault="004F0AE4">
    <w:pPr>
      <w:pStyle w:val="Header"/>
    </w:pPr>
  </w:p>
  <w:p w:rsidR="004F0AE4" w:rsidRDefault="004F0AE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84A6D"/>
    <w:multiLevelType w:val="hybridMultilevel"/>
    <w:tmpl w:val="F830E1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BA63F01"/>
    <w:multiLevelType w:val="hybridMultilevel"/>
    <w:tmpl w:val="5DEA7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1363A80"/>
    <w:multiLevelType w:val="multilevel"/>
    <w:tmpl w:val="FA08ADB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evenAndOddHeaders/>
  <w:drawingGridHorizontalSpacing w:val="110"/>
  <w:displayHorizontalDrawingGridEvery w:val="2"/>
  <w:characterSpacingControl w:val="doNotCompress"/>
  <w:hdrShapeDefaults>
    <o:shapedefaults v:ext="edit" spidmax="32770"/>
  </w:hdrShapeDefaults>
  <w:footnotePr>
    <w:footnote w:id="-1"/>
    <w:footnote w:id="0"/>
  </w:footnotePr>
  <w:endnotePr>
    <w:endnote w:id="-1"/>
    <w:endnote w:id="0"/>
  </w:endnotePr>
  <w:compat/>
  <w:rsids>
    <w:rsidRoot w:val="008F093A"/>
    <w:rsid w:val="00095400"/>
    <w:rsid w:val="000D2C3E"/>
    <w:rsid w:val="000E04F4"/>
    <w:rsid w:val="001172A4"/>
    <w:rsid w:val="00145EC1"/>
    <w:rsid w:val="001543D0"/>
    <w:rsid w:val="001810A4"/>
    <w:rsid w:val="00187B9B"/>
    <w:rsid w:val="00191E86"/>
    <w:rsid w:val="001C2AC8"/>
    <w:rsid w:val="002056B3"/>
    <w:rsid w:val="00212EC9"/>
    <w:rsid w:val="00243180"/>
    <w:rsid w:val="002810AC"/>
    <w:rsid w:val="002B72EE"/>
    <w:rsid w:val="00301D70"/>
    <w:rsid w:val="0034486B"/>
    <w:rsid w:val="00375BE3"/>
    <w:rsid w:val="00395651"/>
    <w:rsid w:val="003C0E65"/>
    <w:rsid w:val="003C6687"/>
    <w:rsid w:val="003F14BE"/>
    <w:rsid w:val="004509E8"/>
    <w:rsid w:val="0046456B"/>
    <w:rsid w:val="00473656"/>
    <w:rsid w:val="004C346C"/>
    <w:rsid w:val="004E3F05"/>
    <w:rsid w:val="004F0AE4"/>
    <w:rsid w:val="004F2DC0"/>
    <w:rsid w:val="0050353D"/>
    <w:rsid w:val="0059386B"/>
    <w:rsid w:val="005B4C16"/>
    <w:rsid w:val="005F0BB9"/>
    <w:rsid w:val="0062309F"/>
    <w:rsid w:val="00647E91"/>
    <w:rsid w:val="006550B0"/>
    <w:rsid w:val="00675B0F"/>
    <w:rsid w:val="00676677"/>
    <w:rsid w:val="006E1208"/>
    <w:rsid w:val="006F4142"/>
    <w:rsid w:val="006F5797"/>
    <w:rsid w:val="0073315E"/>
    <w:rsid w:val="0075512E"/>
    <w:rsid w:val="00757152"/>
    <w:rsid w:val="00763DBF"/>
    <w:rsid w:val="00772D55"/>
    <w:rsid w:val="00791511"/>
    <w:rsid w:val="00792DA6"/>
    <w:rsid w:val="007C6AA7"/>
    <w:rsid w:val="00812BCA"/>
    <w:rsid w:val="00814097"/>
    <w:rsid w:val="0082663C"/>
    <w:rsid w:val="008A35E0"/>
    <w:rsid w:val="008C3673"/>
    <w:rsid w:val="008D5054"/>
    <w:rsid w:val="008D5BD1"/>
    <w:rsid w:val="008F093A"/>
    <w:rsid w:val="008F5E0C"/>
    <w:rsid w:val="008F6CA4"/>
    <w:rsid w:val="00956B08"/>
    <w:rsid w:val="009601E3"/>
    <w:rsid w:val="0096039E"/>
    <w:rsid w:val="00962F4A"/>
    <w:rsid w:val="0098558A"/>
    <w:rsid w:val="009E3F61"/>
    <w:rsid w:val="00A10BD6"/>
    <w:rsid w:val="00A652C2"/>
    <w:rsid w:val="00A92189"/>
    <w:rsid w:val="00A94A95"/>
    <w:rsid w:val="00A95E37"/>
    <w:rsid w:val="00AA0730"/>
    <w:rsid w:val="00AB215E"/>
    <w:rsid w:val="00AC2A30"/>
    <w:rsid w:val="00AD445E"/>
    <w:rsid w:val="00AD58BB"/>
    <w:rsid w:val="00AE0524"/>
    <w:rsid w:val="00AF6DC4"/>
    <w:rsid w:val="00B42506"/>
    <w:rsid w:val="00B510AB"/>
    <w:rsid w:val="00BA303C"/>
    <w:rsid w:val="00BC16A0"/>
    <w:rsid w:val="00C45F14"/>
    <w:rsid w:val="00C615BB"/>
    <w:rsid w:val="00C84582"/>
    <w:rsid w:val="00C85639"/>
    <w:rsid w:val="00CA1116"/>
    <w:rsid w:val="00CF3529"/>
    <w:rsid w:val="00CF7574"/>
    <w:rsid w:val="00D40B9E"/>
    <w:rsid w:val="00D533EE"/>
    <w:rsid w:val="00D603AE"/>
    <w:rsid w:val="00DC0024"/>
    <w:rsid w:val="00DF108E"/>
    <w:rsid w:val="00DF59E5"/>
    <w:rsid w:val="00E03380"/>
    <w:rsid w:val="00E139B3"/>
    <w:rsid w:val="00E24170"/>
    <w:rsid w:val="00E46973"/>
    <w:rsid w:val="00EA38FA"/>
    <w:rsid w:val="00EE7697"/>
    <w:rsid w:val="00F065A5"/>
    <w:rsid w:val="00F260EA"/>
    <w:rsid w:val="00F62CF3"/>
  </w:rsids>
  <m:mathPr>
    <m:mathFont m:val="Cambria Math"/>
    <m:brkBin m:val="before"/>
    <m:brkBinSub m:val="--"/>
    <m:smallFrac m:val="off"/>
    <m:dispDef/>
    <m:lMargin m:val="0"/>
    <m:rMargin m:val="0"/>
    <m:defJc m:val="centerGroup"/>
    <m:wrapIndent m:val="1440"/>
    <m:intLim m:val="subSup"/>
    <m:naryLim m:val="undOvr"/>
  </m:mathPr>
  <w:themeFontLang w:val="en-US" w:bidi="km-KH"/>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E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F093A"/>
    <w:pPr>
      <w:tabs>
        <w:tab w:val="center" w:pos="4680"/>
        <w:tab w:val="right" w:pos="9360"/>
      </w:tabs>
    </w:pPr>
  </w:style>
  <w:style w:type="character" w:customStyle="1" w:styleId="HeaderChar">
    <w:name w:val="Header Char"/>
    <w:basedOn w:val="DefaultParagraphFont"/>
    <w:link w:val="Header"/>
    <w:uiPriority w:val="99"/>
    <w:rsid w:val="008F093A"/>
  </w:style>
  <w:style w:type="paragraph" w:styleId="Footer">
    <w:name w:val="footer"/>
    <w:basedOn w:val="Normal"/>
    <w:link w:val="FooterChar"/>
    <w:uiPriority w:val="99"/>
    <w:unhideWhenUsed/>
    <w:rsid w:val="008F093A"/>
    <w:pPr>
      <w:tabs>
        <w:tab w:val="center" w:pos="4680"/>
        <w:tab w:val="right" w:pos="9360"/>
      </w:tabs>
    </w:pPr>
  </w:style>
  <w:style w:type="character" w:customStyle="1" w:styleId="FooterChar">
    <w:name w:val="Footer Char"/>
    <w:basedOn w:val="DefaultParagraphFont"/>
    <w:link w:val="Footer"/>
    <w:uiPriority w:val="99"/>
    <w:rsid w:val="008F093A"/>
  </w:style>
  <w:style w:type="paragraph" w:styleId="BalloonText">
    <w:name w:val="Balloon Text"/>
    <w:basedOn w:val="Normal"/>
    <w:link w:val="BalloonTextChar"/>
    <w:uiPriority w:val="99"/>
    <w:semiHidden/>
    <w:unhideWhenUsed/>
    <w:rsid w:val="008F093A"/>
    <w:rPr>
      <w:rFonts w:ascii="Tahoma" w:hAnsi="Tahoma" w:cs="Tahoma"/>
      <w:sz w:val="16"/>
      <w:szCs w:val="16"/>
    </w:rPr>
  </w:style>
  <w:style w:type="character" w:customStyle="1" w:styleId="BalloonTextChar">
    <w:name w:val="Balloon Text Char"/>
    <w:basedOn w:val="DefaultParagraphFont"/>
    <w:link w:val="BalloonText"/>
    <w:uiPriority w:val="99"/>
    <w:semiHidden/>
    <w:rsid w:val="008F093A"/>
    <w:rPr>
      <w:rFonts w:ascii="Tahoma" w:hAnsi="Tahoma" w:cs="Tahoma"/>
      <w:sz w:val="16"/>
      <w:szCs w:val="16"/>
    </w:rPr>
  </w:style>
  <w:style w:type="paragraph" w:styleId="ListParagraph">
    <w:name w:val="List Paragraph"/>
    <w:basedOn w:val="Normal"/>
    <w:uiPriority w:val="34"/>
    <w:qFormat/>
    <w:rsid w:val="0046456B"/>
    <w:pPr>
      <w:ind w:left="720"/>
      <w:contextualSpacing/>
    </w:pPr>
  </w:style>
  <w:style w:type="table" w:styleId="TableGrid">
    <w:name w:val="Table Grid"/>
    <w:basedOn w:val="TableNormal"/>
    <w:uiPriority w:val="59"/>
    <w:rsid w:val="00EA38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E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F093A"/>
    <w:pPr>
      <w:tabs>
        <w:tab w:val="center" w:pos="4680"/>
        <w:tab w:val="right" w:pos="9360"/>
      </w:tabs>
    </w:pPr>
  </w:style>
  <w:style w:type="character" w:customStyle="1" w:styleId="HeaderChar">
    <w:name w:val="Header Char"/>
    <w:basedOn w:val="DefaultParagraphFont"/>
    <w:link w:val="Header"/>
    <w:uiPriority w:val="99"/>
    <w:rsid w:val="008F093A"/>
  </w:style>
  <w:style w:type="paragraph" w:styleId="Footer">
    <w:name w:val="footer"/>
    <w:basedOn w:val="Normal"/>
    <w:link w:val="FooterChar"/>
    <w:uiPriority w:val="99"/>
    <w:unhideWhenUsed/>
    <w:rsid w:val="008F093A"/>
    <w:pPr>
      <w:tabs>
        <w:tab w:val="center" w:pos="4680"/>
        <w:tab w:val="right" w:pos="9360"/>
      </w:tabs>
    </w:pPr>
  </w:style>
  <w:style w:type="character" w:customStyle="1" w:styleId="FooterChar">
    <w:name w:val="Footer Char"/>
    <w:basedOn w:val="DefaultParagraphFont"/>
    <w:link w:val="Footer"/>
    <w:uiPriority w:val="99"/>
    <w:rsid w:val="008F093A"/>
  </w:style>
  <w:style w:type="paragraph" w:styleId="BalloonText">
    <w:name w:val="Balloon Text"/>
    <w:basedOn w:val="Normal"/>
    <w:link w:val="BalloonTextChar"/>
    <w:uiPriority w:val="99"/>
    <w:semiHidden/>
    <w:unhideWhenUsed/>
    <w:rsid w:val="008F093A"/>
    <w:rPr>
      <w:rFonts w:ascii="Tahoma" w:hAnsi="Tahoma" w:cs="Tahoma"/>
      <w:sz w:val="16"/>
      <w:szCs w:val="16"/>
    </w:rPr>
  </w:style>
  <w:style w:type="character" w:customStyle="1" w:styleId="BalloonTextChar">
    <w:name w:val="Balloon Text Char"/>
    <w:basedOn w:val="DefaultParagraphFont"/>
    <w:link w:val="BalloonText"/>
    <w:uiPriority w:val="99"/>
    <w:semiHidden/>
    <w:rsid w:val="008F093A"/>
    <w:rPr>
      <w:rFonts w:ascii="Tahoma" w:hAnsi="Tahoma" w:cs="Tahoma"/>
      <w:sz w:val="16"/>
      <w:szCs w:val="16"/>
    </w:rPr>
  </w:style>
  <w:style w:type="paragraph" w:styleId="ListParagraph">
    <w:name w:val="List Paragraph"/>
    <w:basedOn w:val="Normal"/>
    <w:uiPriority w:val="34"/>
    <w:qFormat/>
    <w:rsid w:val="0046456B"/>
    <w:pPr>
      <w:ind w:left="720"/>
      <w:contextualSpacing/>
    </w:pPr>
  </w:style>
  <w:style w:type="table" w:styleId="TableGrid">
    <w:name w:val="Table Grid"/>
    <w:basedOn w:val="TableNormal"/>
    <w:uiPriority w:val="59"/>
    <w:rsid w:val="00EA38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3727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2374</Words>
  <Characters>13533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15876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Josie B. Perez</dc:creator>
  <cp:lastModifiedBy>Josie B. Perez</cp:lastModifiedBy>
  <cp:revision>9</cp:revision>
  <dcterms:created xsi:type="dcterms:W3CDTF">2012-12-18T10:19:00Z</dcterms:created>
  <dcterms:modified xsi:type="dcterms:W3CDTF">2012-12-20T04:05:00Z</dcterms:modified>
</cp:coreProperties>
</file>